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8E57D4" w14:textId="5D136DB7" w:rsidR="00EF0236" w:rsidRPr="00207615" w:rsidRDefault="00EF0236" w:rsidP="00EF0236">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98-bis-e</w:t>
      </w:r>
      <w:r w:rsidRPr="00207615">
        <w:rPr>
          <w:rFonts w:cs="Arial"/>
          <w:sz w:val="24"/>
          <w:szCs w:val="24"/>
        </w:rPr>
        <w:tab/>
      </w:r>
      <w:r w:rsidRPr="004E3B8E">
        <w:rPr>
          <w:rFonts w:cs="Arial"/>
          <w:color w:val="000000"/>
          <w:sz w:val="24"/>
          <w:szCs w:val="24"/>
        </w:rPr>
        <w:t>R4-</w:t>
      </w:r>
      <w:r>
        <w:rPr>
          <w:rFonts w:cs="Arial"/>
          <w:color w:val="000000"/>
          <w:sz w:val="24"/>
          <w:szCs w:val="24"/>
        </w:rPr>
        <w:t>210</w:t>
      </w:r>
      <w:r w:rsidR="00803952">
        <w:rPr>
          <w:rFonts w:cs="Arial"/>
          <w:color w:val="000000"/>
          <w:sz w:val="24"/>
          <w:szCs w:val="24"/>
        </w:rPr>
        <w:t>6340</w:t>
      </w:r>
    </w:p>
    <w:p w14:paraId="03CC27E0" w14:textId="77777777" w:rsidR="00EF0236" w:rsidRPr="00C51EC1" w:rsidRDefault="00EF0236" w:rsidP="00EF0236">
      <w:pPr>
        <w:pStyle w:val="Header"/>
        <w:rPr>
          <w:rFonts w:eastAsia="SimSun"/>
          <w:sz w:val="24"/>
          <w:szCs w:val="24"/>
          <w:lang w:eastAsia="zh-CN"/>
        </w:rPr>
      </w:pPr>
      <w:r>
        <w:rPr>
          <w:rFonts w:eastAsia="SimSun"/>
          <w:sz w:val="24"/>
          <w:szCs w:val="24"/>
          <w:lang w:eastAsia="zh-CN"/>
        </w:rPr>
        <w:t>Online Meeting, Apr 12 – 20, 2021</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1033BF7E"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4B0145">
        <w:rPr>
          <w:rFonts w:ascii="Arial" w:hAnsi="Arial"/>
          <w:sz w:val="24"/>
          <w:lang w:val="en-US"/>
        </w:rPr>
        <w:t>5.5.2.2.2.3</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7F129F12"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C77529">
        <w:rPr>
          <w:rFonts w:ascii="Arial" w:hAnsi="Arial"/>
          <w:sz w:val="24"/>
          <w:lang w:val="en-US"/>
        </w:rPr>
        <w:t xml:space="preserve">On </w:t>
      </w:r>
      <w:r w:rsidR="005B2FE6">
        <w:rPr>
          <w:rFonts w:ascii="Arial" w:hAnsi="Arial"/>
          <w:sz w:val="24"/>
          <w:lang w:val="en-US"/>
        </w:rPr>
        <w:t>UE Rx-Tx</w:t>
      </w:r>
      <w:r w:rsidR="00AA48F2">
        <w:rPr>
          <w:rFonts w:ascii="Arial" w:hAnsi="Arial"/>
          <w:sz w:val="24"/>
          <w:lang w:val="en-US"/>
        </w:rPr>
        <w:t xml:space="preserve"> meas</w:t>
      </w:r>
      <w:r w:rsidR="00955BB0">
        <w:rPr>
          <w:rFonts w:ascii="Arial" w:hAnsi="Arial"/>
          <w:sz w:val="24"/>
          <w:lang w:val="en-US"/>
        </w:rPr>
        <w:t>urement</w:t>
      </w:r>
      <w:r w:rsidR="00243587">
        <w:rPr>
          <w:rFonts w:ascii="Arial" w:hAnsi="Arial"/>
          <w:sz w:val="24"/>
          <w:lang w:val="en-US"/>
        </w:rPr>
        <w:t xml:space="preserve"> </w:t>
      </w:r>
      <w:r w:rsidR="00E00018">
        <w:rPr>
          <w:rFonts w:ascii="Arial" w:hAnsi="Arial"/>
          <w:sz w:val="24"/>
          <w:lang w:val="en-US"/>
        </w:rPr>
        <w:t xml:space="preserve">accuracy </w:t>
      </w:r>
      <w:r w:rsidR="0031497B">
        <w:rPr>
          <w:rFonts w:ascii="Arial" w:hAnsi="Arial"/>
          <w:sz w:val="24"/>
          <w:lang w:val="en-US"/>
        </w:rPr>
        <w:t>requirements</w:t>
      </w:r>
      <w:r w:rsidR="00092376">
        <w:rPr>
          <w:rFonts w:ascii="Arial" w:hAnsi="Arial"/>
          <w:sz w:val="24"/>
          <w:lang w:val="en-US"/>
        </w:rPr>
        <w:t xml:space="preserve"> </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6A1B73E8" w14:textId="183CA3CF" w:rsidR="00832903" w:rsidRPr="002358EC" w:rsidRDefault="0097395E" w:rsidP="00832903">
      <w:pPr>
        <w:rPr>
          <w:sz w:val="22"/>
          <w:szCs w:val="22"/>
          <w:lang w:val="en-US"/>
        </w:rPr>
      </w:pPr>
      <w:r>
        <w:rPr>
          <w:sz w:val="22"/>
          <w:szCs w:val="22"/>
          <w:lang w:val="en-US"/>
        </w:rPr>
        <w:t>UE Rx-Tx</w:t>
      </w:r>
      <w:r w:rsidR="008D008F" w:rsidRPr="002358EC">
        <w:rPr>
          <w:sz w:val="22"/>
          <w:szCs w:val="22"/>
          <w:lang w:val="en-US"/>
        </w:rPr>
        <w:t xml:space="preserve"> measurement</w:t>
      </w:r>
      <w:r w:rsidR="00D66F45">
        <w:rPr>
          <w:sz w:val="22"/>
          <w:szCs w:val="22"/>
          <w:lang w:val="en-US"/>
        </w:rPr>
        <w:t xml:space="preserve"> accuracy requirements</w:t>
      </w:r>
      <w:r w:rsidR="008D008F" w:rsidRPr="002358EC">
        <w:rPr>
          <w:sz w:val="22"/>
          <w:szCs w:val="22"/>
          <w:lang w:val="en-US"/>
        </w:rPr>
        <w:t xml:space="preserve"> were </w:t>
      </w:r>
      <w:r w:rsidR="00037FCF" w:rsidRPr="002358EC">
        <w:rPr>
          <w:sz w:val="22"/>
          <w:szCs w:val="22"/>
          <w:lang w:val="en-US"/>
        </w:rPr>
        <w:t xml:space="preserve">further </w:t>
      </w:r>
      <w:r w:rsidR="008D008F" w:rsidRPr="002358EC">
        <w:rPr>
          <w:sz w:val="22"/>
          <w:szCs w:val="22"/>
          <w:lang w:val="en-US"/>
        </w:rPr>
        <w:t>discussed</w:t>
      </w:r>
      <w:r>
        <w:rPr>
          <w:sz w:val="22"/>
          <w:szCs w:val="22"/>
          <w:lang w:val="en-US"/>
        </w:rPr>
        <w:t xml:space="preserve"> i</w:t>
      </w:r>
      <w:r w:rsidRPr="002358EC">
        <w:rPr>
          <w:sz w:val="22"/>
          <w:szCs w:val="22"/>
          <w:lang w:val="en-US"/>
        </w:rPr>
        <w:t>n RAN4#9</w:t>
      </w:r>
      <w:r w:rsidR="000A679A">
        <w:rPr>
          <w:sz w:val="22"/>
          <w:szCs w:val="22"/>
          <w:lang w:val="en-US"/>
        </w:rPr>
        <w:t>8</w:t>
      </w:r>
      <w:r w:rsidRPr="002358EC">
        <w:rPr>
          <w:sz w:val="22"/>
          <w:szCs w:val="22"/>
          <w:lang w:val="en-US"/>
        </w:rPr>
        <w:t>-e</w:t>
      </w:r>
      <w:r w:rsidR="009E4731">
        <w:rPr>
          <w:sz w:val="22"/>
          <w:szCs w:val="22"/>
          <w:lang w:val="en-US"/>
        </w:rPr>
        <w:t xml:space="preserve"> and agreements and open issues</w:t>
      </w:r>
      <w:r w:rsidR="00AA5134" w:rsidRPr="002358EC">
        <w:rPr>
          <w:sz w:val="22"/>
          <w:szCs w:val="22"/>
          <w:lang w:val="en-US"/>
        </w:rPr>
        <w:t xml:space="preserve"> </w:t>
      </w:r>
      <w:r w:rsidR="009E4731">
        <w:rPr>
          <w:sz w:val="22"/>
          <w:szCs w:val="22"/>
          <w:lang w:val="en-US"/>
        </w:rPr>
        <w:t xml:space="preserve">were captured in </w:t>
      </w:r>
      <w:r w:rsidR="00AA5134" w:rsidRPr="002358EC">
        <w:rPr>
          <w:sz w:val="22"/>
          <w:szCs w:val="22"/>
          <w:lang w:val="en-US"/>
        </w:rPr>
        <w:t>a WF [</w:t>
      </w:r>
      <w:r w:rsidR="00970571" w:rsidRPr="002358EC">
        <w:rPr>
          <w:sz w:val="22"/>
          <w:szCs w:val="22"/>
          <w:lang w:val="en-US"/>
        </w:rPr>
        <w:t>1</w:t>
      </w:r>
      <w:r w:rsidR="00AA5134" w:rsidRPr="002358EC">
        <w:rPr>
          <w:sz w:val="22"/>
          <w:szCs w:val="22"/>
          <w:lang w:val="en-US"/>
        </w:rPr>
        <w:t xml:space="preserve">]. In this paper, we discuss the following </w:t>
      </w:r>
      <w:r w:rsidR="006A20BD" w:rsidRPr="002358EC">
        <w:rPr>
          <w:sz w:val="22"/>
          <w:szCs w:val="22"/>
          <w:lang w:val="en-US"/>
        </w:rPr>
        <w:t xml:space="preserve">remaining </w:t>
      </w:r>
      <w:r w:rsidR="006E5816">
        <w:rPr>
          <w:sz w:val="22"/>
          <w:szCs w:val="22"/>
          <w:lang w:val="en-US"/>
        </w:rPr>
        <w:t>questions</w:t>
      </w:r>
      <w:r w:rsidR="00AA5134" w:rsidRPr="002358EC">
        <w:rPr>
          <w:sz w:val="22"/>
          <w:szCs w:val="22"/>
          <w:lang w:val="en-US"/>
        </w:rPr>
        <w:t>:</w:t>
      </w:r>
    </w:p>
    <w:p w14:paraId="69839DAA" w14:textId="0C40E76A" w:rsidR="00AF07C9" w:rsidRPr="00907AF0" w:rsidRDefault="00EF407F" w:rsidP="00907AF0">
      <w:pPr>
        <w:pStyle w:val="ListParagraph"/>
        <w:numPr>
          <w:ilvl w:val="0"/>
          <w:numId w:val="8"/>
        </w:numPr>
        <w:rPr>
          <w:sz w:val="22"/>
          <w:szCs w:val="22"/>
        </w:rPr>
      </w:pPr>
      <w:r>
        <w:rPr>
          <w:sz w:val="22"/>
          <w:szCs w:val="22"/>
        </w:rPr>
        <w:t>A</w:t>
      </w:r>
      <w:r w:rsidR="00907AF0">
        <w:rPr>
          <w:sz w:val="22"/>
          <w:szCs w:val="22"/>
        </w:rPr>
        <w:t xml:space="preserve">pplicability of </w:t>
      </w:r>
      <w:r w:rsidR="00636222" w:rsidRPr="00907AF0">
        <w:rPr>
          <w:sz w:val="22"/>
          <w:szCs w:val="22"/>
        </w:rPr>
        <w:t xml:space="preserve">accuracy requirements in case of </w:t>
      </w:r>
      <w:r w:rsidR="00907AF0">
        <w:rPr>
          <w:sz w:val="22"/>
          <w:szCs w:val="22"/>
        </w:rPr>
        <w:t>N</w:t>
      </w:r>
      <w:r w:rsidR="00907AF0" w:rsidRPr="00150805">
        <w:rPr>
          <w:sz w:val="22"/>
          <w:szCs w:val="22"/>
          <w:vertAlign w:val="subscript"/>
        </w:rPr>
        <w:t>TA_o</w:t>
      </w:r>
      <w:r w:rsidR="00150805">
        <w:rPr>
          <w:sz w:val="22"/>
          <w:szCs w:val="22"/>
          <w:vertAlign w:val="subscript"/>
        </w:rPr>
        <w:t>f</w:t>
      </w:r>
      <w:r w:rsidR="00907AF0" w:rsidRPr="00150805">
        <w:rPr>
          <w:sz w:val="22"/>
          <w:szCs w:val="22"/>
          <w:vertAlign w:val="subscript"/>
        </w:rPr>
        <w:t>fset</w:t>
      </w:r>
      <w:r w:rsidR="00150805">
        <w:rPr>
          <w:sz w:val="22"/>
          <w:szCs w:val="22"/>
          <w:vertAlign w:val="subscript"/>
        </w:rPr>
        <w:t xml:space="preserve"> </w:t>
      </w:r>
      <w:r w:rsidR="00615E90">
        <w:rPr>
          <w:sz w:val="22"/>
          <w:szCs w:val="22"/>
        </w:rPr>
        <w:t>change</w:t>
      </w:r>
    </w:p>
    <w:p w14:paraId="04AB87D1" w14:textId="7C565505" w:rsidR="00130642" w:rsidRDefault="0041392B" w:rsidP="00BC406D">
      <w:pPr>
        <w:pStyle w:val="ListParagraph"/>
        <w:numPr>
          <w:ilvl w:val="0"/>
          <w:numId w:val="8"/>
        </w:numPr>
        <w:rPr>
          <w:sz w:val="22"/>
          <w:szCs w:val="22"/>
        </w:rPr>
      </w:pPr>
      <w:r>
        <w:rPr>
          <w:sz w:val="22"/>
          <w:szCs w:val="22"/>
        </w:rPr>
        <w:t xml:space="preserve">Applicability of </w:t>
      </w:r>
      <w:r w:rsidRPr="00907AF0">
        <w:rPr>
          <w:sz w:val="22"/>
          <w:szCs w:val="22"/>
        </w:rPr>
        <w:t>accuracy requirements</w:t>
      </w:r>
      <w:r>
        <w:rPr>
          <w:sz w:val="22"/>
          <w:szCs w:val="22"/>
        </w:rPr>
        <w:t xml:space="preserve"> under TA </w:t>
      </w:r>
      <w:r w:rsidR="00903C70">
        <w:rPr>
          <w:sz w:val="22"/>
          <w:szCs w:val="22"/>
        </w:rPr>
        <w:t>adjustment</w:t>
      </w:r>
    </w:p>
    <w:p w14:paraId="170894A9" w14:textId="5D11AD17" w:rsidR="007E5ACC" w:rsidRDefault="007E5ACC" w:rsidP="00BC406D">
      <w:pPr>
        <w:pStyle w:val="ListParagraph"/>
        <w:numPr>
          <w:ilvl w:val="0"/>
          <w:numId w:val="8"/>
        </w:numPr>
        <w:rPr>
          <w:sz w:val="22"/>
          <w:szCs w:val="22"/>
        </w:rPr>
      </w:pPr>
      <w:r>
        <w:rPr>
          <w:sz w:val="22"/>
          <w:szCs w:val="22"/>
        </w:rPr>
        <w:t xml:space="preserve">Applicability of accuracy requirements in case of non-HO </w:t>
      </w:r>
      <w:r w:rsidR="00F55846">
        <w:rPr>
          <w:sz w:val="22"/>
          <w:szCs w:val="22"/>
        </w:rPr>
        <w:t xml:space="preserve">serving </w:t>
      </w:r>
      <w:r>
        <w:rPr>
          <w:sz w:val="22"/>
          <w:szCs w:val="22"/>
        </w:rPr>
        <w:t>cell change</w:t>
      </w:r>
    </w:p>
    <w:p w14:paraId="0F68AF40" w14:textId="77777777" w:rsidR="005B176B" w:rsidRDefault="005B176B" w:rsidP="005B176B">
      <w:pPr>
        <w:pStyle w:val="ListParagraph"/>
        <w:numPr>
          <w:ilvl w:val="0"/>
          <w:numId w:val="8"/>
        </w:numPr>
        <w:rPr>
          <w:sz w:val="22"/>
          <w:szCs w:val="22"/>
        </w:rPr>
      </w:pPr>
      <w:r>
        <w:rPr>
          <w:sz w:val="22"/>
          <w:szCs w:val="22"/>
        </w:rPr>
        <w:t>Group delay calibration margin</w:t>
      </w:r>
    </w:p>
    <w:p w14:paraId="56389FCB" w14:textId="3BC689D3" w:rsidR="00642B36" w:rsidRDefault="00EF407F" w:rsidP="00AC5151">
      <w:pPr>
        <w:pStyle w:val="Heading1"/>
        <w:rPr>
          <w:lang w:val="en-US" w:eastAsia="zh-CN"/>
        </w:rPr>
      </w:pPr>
      <w:r>
        <w:rPr>
          <w:lang w:val="en-US" w:eastAsia="zh-CN"/>
        </w:rPr>
        <w:t>A</w:t>
      </w:r>
      <w:r w:rsidR="00E8615F">
        <w:rPr>
          <w:lang w:val="en-US" w:eastAsia="zh-CN"/>
        </w:rPr>
        <w:t>pplicability of accuracy requirements in case of N</w:t>
      </w:r>
      <w:r w:rsidR="00E8615F" w:rsidRPr="00E8615F">
        <w:rPr>
          <w:vertAlign w:val="subscript"/>
          <w:lang w:val="en-US" w:eastAsia="zh-CN"/>
        </w:rPr>
        <w:t>TA_offset</w:t>
      </w:r>
      <w:r w:rsidR="00E8615F">
        <w:rPr>
          <w:lang w:val="en-US" w:eastAsia="zh-CN"/>
        </w:rPr>
        <w:t xml:space="preserve"> change</w:t>
      </w:r>
    </w:p>
    <w:p w14:paraId="03716541" w14:textId="58AC1722" w:rsidR="00A253D9" w:rsidRPr="00561359" w:rsidRDefault="00FE471C" w:rsidP="0007022B">
      <w:pPr>
        <w:rPr>
          <w:sz w:val="22"/>
          <w:szCs w:val="22"/>
          <w:lang w:val="en-US" w:eastAsia="zh-CN"/>
        </w:rPr>
      </w:pPr>
      <w:r>
        <w:rPr>
          <w:noProof/>
          <w:sz w:val="22"/>
          <w:szCs w:val="22"/>
          <w:lang w:val="en-US" w:eastAsia="zh-CN"/>
        </w:rPr>
        <mc:AlternateContent>
          <mc:Choice Requires="wps">
            <w:drawing>
              <wp:anchor distT="0" distB="0" distL="114300" distR="114300" simplePos="0" relativeHeight="251659264" behindDoc="0" locked="0" layoutInCell="1" allowOverlap="1" wp14:anchorId="3021D5E6" wp14:editId="0B90E581">
                <wp:simplePos x="0" y="0"/>
                <wp:positionH relativeFrom="margin">
                  <wp:posOffset>0</wp:posOffset>
                </wp:positionH>
                <wp:positionV relativeFrom="paragraph">
                  <wp:posOffset>401320</wp:posOffset>
                </wp:positionV>
                <wp:extent cx="6184900" cy="942975"/>
                <wp:effectExtent l="0" t="0" r="25400" b="28575"/>
                <wp:wrapNone/>
                <wp:docPr id="3" name="Rectangle 3"/>
                <wp:cNvGraphicFramePr/>
                <a:graphic xmlns:a="http://schemas.openxmlformats.org/drawingml/2006/main">
                  <a:graphicData uri="http://schemas.microsoft.com/office/word/2010/wordprocessingShape">
                    <wps:wsp>
                      <wps:cNvSpPr/>
                      <wps:spPr>
                        <a:xfrm>
                          <a:off x="0" y="0"/>
                          <a:ext cx="6184900" cy="9429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A050C1" id="Rectangle 3" o:spid="_x0000_s1026" style="position:absolute;margin-left:0;margin-top:31.6pt;width:487pt;height:74.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" filled="f" strokecolor="black [3213]" strokeweight="1pt">
                <w10:wrap anchorx="margin"/>
              </v:rect>
            </w:pict>
          </mc:Fallback>
        </mc:AlternateContent>
      </w:r>
      <w:r w:rsidR="009B70F5">
        <w:rPr>
          <w:sz w:val="22"/>
          <w:szCs w:val="22"/>
          <w:lang w:val="en-US" w:eastAsia="zh-CN"/>
        </w:rPr>
        <w:t xml:space="preserve">This issue </w:t>
      </w:r>
      <w:r w:rsidR="006413A0">
        <w:rPr>
          <w:sz w:val="22"/>
          <w:szCs w:val="22"/>
          <w:lang w:val="en-US" w:eastAsia="zh-CN"/>
        </w:rPr>
        <w:t>has been</w:t>
      </w:r>
      <w:r w:rsidR="009B70F5">
        <w:rPr>
          <w:sz w:val="22"/>
          <w:szCs w:val="22"/>
          <w:lang w:val="en-US" w:eastAsia="zh-CN"/>
        </w:rPr>
        <w:t xml:space="preserve"> discussed in</w:t>
      </w:r>
      <w:r w:rsidR="006413A0">
        <w:rPr>
          <w:sz w:val="22"/>
          <w:szCs w:val="22"/>
          <w:lang w:val="en-US" w:eastAsia="zh-CN"/>
        </w:rPr>
        <w:t xml:space="preserve"> </w:t>
      </w:r>
      <w:r w:rsidR="00B2489B">
        <w:rPr>
          <w:sz w:val="22"/>
          <w:szCs w:val="22"/>
          <w:lang w:val="en-US" w:eastAsia="zh-CN"/>
        </w:rPr>
        <w:t>the last t</w:t>
      </w:r>
      <w:r w:rsidR="004C12B8">
        <w:rPr>
          <w:sz w:val="22"/>
          <w:szCs w:val="22"/>
          <w:lang w:val="en-US" w:eastAsia="zh-CN"/>
        </w:rPr>
        <w:t>hree</w:t>
      </w:r>
      <w:r w:rsidR="00B2489B">
        <w:rPr>
          <w:sz w:val="22"/>
          <w:szCs w:val="22"/>
          <w:lang w:val="en-US" w:eastAsia="zh-CN"/>
        </w:rPr>
        <w:t xml:space="preserve"> RAN4 meetings</w:t>
      </w:r>
      <w:r w:rsidR="004C36AA">
        <w:rPr>
          <w:sz w:val="22"/>
          <w:szCs w:val="22"/>
          <w:lang w:val="en-US" w:eastAsia="zh-CN"/>
        </w:rPr>
        <w:t xml:space="preserve"> with little progress</w:t>
      </w:r>
      <w:r w:rsidR="00B2489B">
        <w:rPr>
          <w:sz w:val="22"/>
          <w:szCs w:val="22"/>
          <w:lang w:val="en-US" w:eastAsia="zh-CN"/>
        </w:rPr>
        <w:t xml:space="preserve">. </w:t>
      </w:r>
      <w:r w:rsidR="00CF796F">
        <w:rPr>
          <w:sz w:val="22"/>
          <w:szCs w:val="22"/>
          <w:lang w:val="en-US" w:eastAsia="zh-CN"/>
        </w:rPr>
        <w:t xml:space="preserve">The WF from </w:t>
      </w:r>
      <w:r w:rsidR="009B70F5">
        <w:rPr>
          <w:sz w:val="22"/>
          <w:szCs w:val="22"/>
          <w:lang w:val="en-US" w:eastAsia="zh-CN"/>
        </w:rPr>
        <w:t>RAN4</w:t>
      </w:r>
      <w:r w:rsidR="00F01FE7">
        <w:rPr>
          <w:sz w:val="22"/>
          <w:szCs w:val="22"/>
          <w:lang w:val="en-US" w:eastAsia="zh-CN"/>
        </w:rPr>
        <w:t>#9</w:t>
      </w:r>
      <w:r w:rsidR="004C12B8">
        <w:rPr>
          <w:sz w:val="22"/>
          <w:szCs w:val="22"/>
          <w:lang w:val="en-US" w:eastAsia="zh-CN"/>
        </w:rPr>
        <w:t>8</w:t>
      </w:r>
      <w:r w:rsidR="00F01FE7">
        <w:rPr>
          <w:sz w:val="22"/>
          <w:szCs w:val="22"/>
          <w:lang w:val="en-US" w:eastAsia="zh-CN"/>
        </w:rPr>
        <w:t>-</w:t>
      </w:r>
      <w:r w:rsidR="00543710">
        <w:rPr>
          <w:sz w:val="22"/>
          <w:szCs w:val="22"/>
          <w:lang w:val="en-US" w:eastAsia="zh-CN"/>
        </w:rPr>
        <w:t>e</w:t>
      </w:r>
      <w:r w:rsidR="002F3D83" w:rsidRPr="00561359">
        <w:rPr>
          <w:sz w:val="22"/>
          <w:szCs w:val="22"/>
          <w:lang w:val="en-US" w:eastAsia="zh-CN"/>
        </w:rPr>
        <w:t xml:space="preserve"> </w:t>
      </w:r>
      <w:r w:rsidR="00F738AF">
        <w:rPr>
          <w:sz w:val="22"/>
          <w:szCs w:val="22"/>
          <w:lang w:val="en-US" w:eastAsia="zh-CN"/>
        </w:rPr>
        <w:t>list</w:t>
      </w:r>
      <w:r w:rsidR="004C36AA">
        <w:rPr>
          <w:sz w:val="22"/>
          <w:szCs w:val="22"/>
          <w:lang w:val="en-US" w:eastAsia="zh-CN"/>
        </w:rPr>
        <w:t xml:space="preserve">s </w:t>
      </w:r>
      <w:r w:rsidR="002F3D83" w:rsidRPr="00561359">
        <w:rPr>
          <w:sz w:val="22"/>
          <w:szCs w:val="22"/>
          <w:lang w:val="en-US" w:eastAsia="zh-CN"/>
        </w:rPr>
        <w:t>t</w:t>
      </w:r>
      <w:r w:rsidR="006A20BD" w:rsidRPr="00561359">
        <w:rPr>
          <w:sz w:val="22"/>
          <w:szCs w:val="22"/>
          <w:lang w:val="en-US" w:eastAsia="zh-CN"/>
        </w:rPr>
        <w:t>he following options</w:t>
      </w:r>
      <w:r w:rsidR="00D172CB" w:rsidRPr="00561359">
        <w:rPr>
          <w:sz w:val="22"/>
          <w:szCs w:val="22"/>
          <w:lang w:val="en-US" w:eastAsia="zh-CN"/>
        </w:rPr>
        <w:t xml:space="preserve"> </w:t>
      </w:r>
      <w:r w:rsidR="000B74AE" w:rsidRPr="00561359">
        <w:rPr>
          <w:sz w:val="22"/>
          <w:szCs w:val="22"/>
          <w:lang w:val="en-US" w:eastAsia="zh-CN"/>
        </w:rPr>
        <w:t>[1]:</w:t>
      </w:r>
    </w:p>
    <w:p w14:paraId="0F85802A" w14:textId="4993241E" w:rsidR="00615E90" w:rsidRPr="00A35B5A" w:rsidRDefault="00615E90" w:rsidP="00615E90">
      <w:pPr>
        <w:pStyle w:val="ListParagraph"/>
        <w:numPr>
          <w:ilvl w:val="0"/>
          <w:numId w:val="10"/>
        </w:numPr>
        <w:rPr>
          <w:sz w:val="22"/>
          <w:szCs w:val="22"/>
          <w:lang w:eastAsia="zh-CN"/>
        </w:rPr>
      </w:pPr>
      <w:r w:rsidRPr="00615E90">
        <w:rPr>
          <w:sz w:val="22"/>
          <w:szCs w:val="22"/>
          <w:lang w:val="en-GB" w:eastAsia="zh-CN"/>
        </w:rPr>
        <w:t xml:space="preserve">Option </w:t>
      </w:r>
      <w:r w:rsidR="00F34B3C">
        <w:rPr>
          <w:sz w:val="22"/>
          <w:szCs w:val="22"/>
          <w:lang w:val="en-GB" w:eastAsia="zh-CN"/>
        </w:rPr>
        <w:t>1</w:t>
      </w:r>
      <w:r w:rsidRPr="00615E90">
        <w:rPr>
          <w:sz w:val="22"/>
          <w:szCs w:val="22"/>
          <w:lang w:val="en-GB" w:eastAsia="zh-CN"/>
        </w:rPr>
        <w:t>: Clarify in section 10.1.25.2 in TS 38.133: “UE Rx-Tx time difference accuracy requirements shall not apply if N</w:t>
      </w:r>
      <w:r w:rsidRPr="00615E90">
        <w:rPr>
          <w:sz w:val="22"/>
          <w:szCs w:val="22"/>
          <w:vertAlign w:val="subscript"/>
          <w:lang w:val="en-GB" w:eastAsia="zh-CN"/>
        </w:rPr>
        <w:t>TA_offset</w:t>
      </w:r>
      <w:r w:rsidRPr="00615E90">
        <w:rPr>
          <w:sz w:val="22"/>
          <w:szCs w:val="22"/>
          <w:lang w:val="en-GB" w:eastAsia="zh-CN"/>
        </w:rPr>
        <w:t xml:space="preserve"> defined in Table 7.1.2-2 in 38.133 changes during the UE Rx-Tx measurement period.”</w:t>
      </w:r>
    </w:p>
    <w:p w14:paraId="2CDD652C" w14:textId="73ABD3C8" w:rsidR="00A35B5A" w:rsidRPr="00615E90" w:rsidRDefault="00A35B5A" w:rsidP="00615E90">
      <w:pPr>
        <w:pStyle w:val="ListParagraph"/>
        <w:numPr>
          <w:ilvl w:val="0"/>
          <w:numId w:val="10"/>
        </w:numPr>
        <w:rPr>
          <w:sz w:val="22"/>
          <w:szCs w:val="22"/>
          <w:lang w:eastAsia="zh-CN"/>
        </w:rPr>
      </w:pPr>
      <w:r w:rsidRPr="00A35B5A">
        <w:rPr>
          <w:sz w:val="22"/>
          <w:szCs w:val="22"/>
          <w:lang w:val="en-GB" w:eastAsia="zh-CN"/>
        </w:rPr>
        <w:t>Option 2:</w:t>
      </w:r>
      <w:r w:rsidR="004C12B8">
        <w:rPr>
          <w:sz w:val="22"/>
          <w:szCs w:val="22"/>
          <w:lang w:val="en-GB" w:eastAsia="zh-CN"/>
        </w:rPr>
        <w:t xml:space="preserve"> </w:t>
      </w:r>
      <w:r w:rsidRPr="00A35B5A">
        <w:rPr>
          <w:sz w:val="22"/>
          <w:szCs w:val="22"/>
          <w:lang w:val="en-GB" w:eastAsia="zh-CN"/>
        </w:rPr>
        <w:t>Capture in the specification that UE Rx-Tx accuracy requirements do not apply in case the UE UL timing changes during the measurement period</w:t>
      </w:r>
    </w:p>
    <w:p w14:paraId="4573A21E" w14:textId="01F8EF8C" w:rsidR="00742210" w:rsidRDefault="00742210" w:rsidP="0007022B">
      <w:pPr>
        <w:rPr>
          <w:lang w:val="en-US" w:eastAsia="zh-CN"/>
        </w:rPr>
      </w:pPr>
    </w:p>
    <w:p w14:paraId="460A6E3A" w14:textId="6C6DEA8D" w:rsidR="00FA3ED1" w:rsidRDefault="00790497" w:rsidP="0007022B">
      <w:pPr>
        <w:rPr>
          <w:sz w:val="22"/>
          <w:szCs w:val="22"/>
          <w:lang w:val="en-US" w:eastAsia="zh-CN"/>
        </w:rPr>
      </w:pPr>
      <w:r>
        <w:rPr>
          <w:sz w:val="22"/>
          <w:szCs w:val="22"/>
          <w:lang w:val="en-US" w:eastAsia="zh-CN"/>
        </w:rPr>
        <w:t xml:space="preserve">We prefer to address the </w:t>
      </w:r>
      <w:r w:rsidR="002569C1">
        <w:rPr>
          <w:sz w:val="22"/>
          <w:szCs w:val="22"/>
          <w:lang w:val="en-US" w:eastAsia="zh-CN"/>
        </w:rPr>
        <w:t>various</w:t>
      </w:r>
      <w:r>
        <w:rPr>
          <w:sz w:val="22"/>
          <w:szCs w:val="22"/>
          <w:lang w:val="en-US" w:eastAsia="zh-CN"/>
        </w:rPr>
        <w:t xml:space="preserve"> scenarios </w:t>
      </w:r>
      <w:r w:rsidR="00806904">
        <w:rPr>
          <w:sz w:val="22"/>
          <w:szCs w:val="22"/>
          <w:lang w:val="en-US" w:eastAsia="zh-CN"/>
        </w:rPr>
        <w:t>corresponding to dif</w:t>
      </w:r>
      <w:r w:rsidR="002569C1">
        <w:rPr>
          <w:sz w:val="22"/>
          <w:szCs w:val="22"/>
          <w:lang w:val="en-US" w:eastAsia="zh-CN"/>
        </w:rPr>
        <w:t>ferent types of</w:t>
      </w:r>
      <w:r w:rsidR="00806904">
        <w:rPr>
          <w:sz w:val="22"/>
          <w:szCs w:val="22"/>
          <w:lang w:val="en-US" w:eastAsia="zh-CN"/>
        </w:rPr>
        <w:t xml:space="preserve"> timing changes separately.</w:t>
      </w:r>
      <w:r w:rsidR="002569C1">
        <w:rPr>
          <w:sz w:val="22"/>
          <w:szCs w:val="22"/>
          <w:lang w:val="en-US" w:eastAsia="zh-CN"/>
        </w:rPr>
        <w:t xml:space="preserve"> </w:t>
      </w:r>
      <w:r w:rsidR="000A7A09">
        <w:rPr>
          <w:sz w:val="22"/>
          <w:szCs w:val="22"/>
          <w:lang w:val="en-US" w:eastAsia="zh-CN"/>
        </w:rPr>
        <w:t>W</w:t>
      </w:r>
      <w:r w:rsidR="009C72DA" w:rsidRPr="00EC6B0A">
        <w:rPr>
          <w:sz w:val="22"/>
          <w:szCs w:val="22"/>
          <w:lang w:val="en-US" w:eastAsia="zh-CN"/>
        </w:rPr>
        <w:t>e</w:t>
      </w:r>
      <w:r w:rsidR="000A7A09">
        <w:rPr>
          <w:sz w:val="22"/>
          <w:szCs w:val="22"/>
          <w:lang w:val="en-US" w:eastAsia="zh-CN"/>
        </w:rPr>
        <w:t xml:space="preserve"> </w:t>
      </w:r>
      <w:r w:rsidR="00740528">
        <w:rPr>
          <w:sz w:val="22"/>
          <w:szCs w:val="22"/>
          <w:lang w:val="en-US" w:eastAsia="zh-CN"/>
        </w:rPr>
        <w:t>support</w:t>
      </w:r>
      <w:r w:rsidR="009C72DA" w:rsidRPr="00EC6B0A">
        <w:rPr>
          <w:sz w:val="22"/>
          <w:szCs w:val="22"/>
          <w:lang w:val="en-US" w:eastAsia="zh-CN"/>
        </w:rPr>
        <w:t xml:space="preserve"> </w:t>
      </w:r>
      <w:r w:rsidR="000F0C40" w:rsidRPr="00EC6B0A">
        <w:rPr>
          <w:sz w:val="22"/>
          <w:szCs w:val="22"/>
          <w:lang w:val="en-US" w:eastAsia="zh-CN"/>
        </w:rPr>
        <w:t>option 1</w:t>
      </w:r>
      <w:r w:rsidR="00A20A8B" w:rsidRPr="00EC6B0A">
        <w:rPr>
          <w:sz w:val="22"/>
          <w:szCs w:val="22"/>
          <w:lang w:val="en-US" w:eastAsia="zh-CN"/>
        </w:rPr>
        <w:t>.</w:t>
      </w:r>
    </w:p>
    <w:p w14:paraId="138D4C7C" w14:textId="3E2C1A8F" w:rsidR="00832268" w:rsidRDefault="00C01E14" w:rsidP="00832268">
      <w:pPr>
        <w:rPr>
          <w:b/>
          <w:bCs/>
          <w:sz w:val="22"/>
          <w:szCs w:val="22"/>
          <w:lang w:eastAsia="zh-CN"/>
        </w:rPr>
      </w:pPr>
      <w:r w:rsidRPr="00FC44B7">
        <w:rPr>
          <w:b/>
          <w:bCs/>
          <w:sz w:val="22"/>
          <w:szCs w:val="22"/>
          <w:lang w:val="en-US" w:eastAsia="zh-CN"/>
        </w:rPr>
        <w:t>Proposal 1:</w:t>
      </w:r>
      <w:r w:rsidRPr="006A574A">
        <w:rPr>
          <w:b/>
          <w:bCs/>
          <w:sz w:val="22"/>
          <w:szCs w:val="22"/>
          <w:lang w:val="en-US" w:eastAsia="zh-CN"/>
        </w:rPr>
        <w:t xml:space="preserve"> </w:t>
      </w:r>
      <w:r w:rsidR="006A574A" w:rsidRPr="006A574A">
        <w:rPr>
          <w:b/>
          <w:bCs/>
          <w:sz w:val="22"/>
          <w:szCs w:val="22"/>
          <w:lang w:eastAsia="zh-CN"/>
        </w:rPr>
        <w:t>Clarify in section 10.1.25.2 in TS 38.133: “UE Rx-Tx time difference accuracy requirements shall not apply if N</w:t>
      </w:r>
      <w:r w:rsidR="006A574A" w:rsidRPr="006A574A">
        <w:rPr>
          <w:b/>
          <w:bCs/>
          <w:sz w:val="22"/>
          <w:szCs w:val="22"/>
          <w:vertAlign w:val="subscript"/>
          <w:lang w:eastAsia="zh-CN"/>
        </w:rPr>
        <w:t>TA_offset</w:t>
      </w:r>
      <w:r w:rsidR="006A574A" w:rsidRPr="006A574A">
        <w:rPr>
          <w:b/>
          <w:bCs/>
          <w:sz w:val="22"/>
          <w:szCs w:val="22"/>
          <w:lang w:eastAsia="zh-CN"/>
        </w:rPr>
        <w:t xml:space="preserve"> defined in Table 7.1.2-2 in 38.133 changes during the UE Rx-Tx measurement period.”</w:t>
      </w:r>
    </w:p>
    <w:p w14:paraId="3D03B837" w14:textId="77777777" w:rsidR="00832268" w:rsidRDefault="00832268">
      <w:pPr>
        <w:spacing w:after="0"/>
        <w:rPr>
          <w:b/>
          <w:bCs/>
          <w:sz w:val="22"/>
          <w:szCs w:val="22"/>
          <w:lang w:eastAsia="zh-CN"/>
        </w:rPr>
      </w:pPr>
      <w:r>
        <w:rPr>
          <w:b/>
          <w:bCs/>
          <w:sz w:val="22"/>
          <w:szCs w:val="22"/>
          <w:lang w:eastAsia="zh-CN"/>
        </w:rPr>
        <w:br w:type="page"/>
      </w:r>
    </w:p>
    <w:p w14:paraId="422BCA54" w14:textId="61A85C4A" w:rsidR="000834C3" w:rsidRDefault="008A5DFA" w:rsidP="00C43988">
      <w:pPr>
        <w:pStyle w:val="Heading1"/>
        <w:rPr>
          <w:lang w:val="en-US" w:eastAsia="zh-CN"/>
        </w:rPr>
      </w:pPr>
      <w:r>
        <w:rPr>
          <w:lang w:val="en-US" w:eastAsia="zh-CN"/>
        </w:rPr>
        <w:lastRenderedPageBreak/>
        <w:t>Applicab</w:t>
      </w:r>
      <w:r w:rsidR="00903C70">
        <w:rPr>
          <w:lang w:val="en-US" w:eastAsia="zh-CN"/>
        </w:rPr>
        <w:t>ility of</w:t>
      </w:r>
      <w:r>
        <w:rPr>
          <w:lang w:val="en-US" w:eastAsia="zh-CN"/>
        </w:rPr>
        <w:t xml:space="preserve"> accuracy requirements </w:t>
      </w:r>
      <w:r w:rsidR="00903C70">
        <w:rPr>
          <w:lang w:val="en-US" w:eastAsia="zh-CN"/>
        </w:rPr>
        <w:t>under TA adjustment</w:t>
      </w:r>
    </w:p>
    <w:p w14:paraId="74C7C0A6" w14:textId="7847F283" w:rsidR="00C8526C" w:rsidRDefault="00034125" w:rsidP="00C8526C">
      <w:pPr>
        <w:rPr>
          <w:sz w:val="22"/>
          <w:szCs w:val="22"/>
          <w:lang w:val="en-US" w:eastAsia="zh-CN"/>
        </w:rPr>
      </w:pPr>
      <w:r>
        <w:rPr>
          <w:noProof/>
          <w:sz w:val="22"/>
          <w:szCs w:val="22"/>
          <w:lang w:val="en-US" w:eastAsia="zh-CN"/>
        </w:rPr>
        <mc:AlternateContent>
          <mc:Choice Requires="wps">
            <w:drawing>
              <wp:anchor distT="0" distB="0" distL="114300" distR="114300" simplePos="0" relativeHeight="251661312" behindDoc="0" locked="0" layoutInCell="1" allowOverlap="1" wp14:anchorId="3324164B" wp14:editId="7EFA0584">
                <wp:simplePos x="0" y="0"/>
                <wp:positionH relativeFrom="margin">
                  <wp:align>left</wp:align>
                </wp:positionH>
                <wp:positionV relativeFrom="paragraph">
                  <wp:posOffset>259320</wp:posOffset>
                </wp:positionV>
                <wp:extent cx="6210935" cy="1924050"/>
                <wp:effectExtent l="0" t="0" r="18415" b="19050"/>
                <wp:wrapNone/>
                <wp:docPr id="4" name="Rectangle 4"/>
                <wp:cNvGraphicFramePr/>
                <a:graphic xmlns:a="http://schemas.openxmlformats.org/drawingml/2006/main">
                  <a:graphicData uri="http://schemas.microsoft.com/office/word/2010/wordprocessingShape">
                    <wps:wsp>
                      <wps:cNvSpPr/>
                      <wps:spPr>
                        <a:xfrm>
                          <a:off x="0" y="0"/>
                          <a:ext cx="6210935" cy="19240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7AA0DA" id="Rectangle 4" o:spid="_x0000_s1026" style="position:absolute;margin-left:0;margin-top:20.4pt;width:489.05pt;height:151.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" filled="f" strokecolor="black [3213]" strokeweight="1pt">
                <w10:wrap anchorx="margin"/>
              </v:rect>
            </w:pict>
          </mc:Fallback>
        </mc:AlternateContent>
      </w:r>
      <w:r w:rsidR="00C8526C" w:rsidRPr="00561359">
        <w:rPr>
          <w:sz w:val="22"/>
          <w:szCs w:val="22"/>
          <w:lang w:val="en-US" w:eastAsia="zh-CN"/>
        </w:rPr>
        <w:t xml:space="preserve">Regarding </w:t>
      </w:r>
      <w:r w:rsidR="0061524C">
        <w:rPr>
          <w:sz w:val="22"/>
          <w:szCs w:val="22"/>
          <w:lang w:val="en-US" w:eastAsia="zh-CN"/>
        </w:rPr>
        <w:t>this question</w:t>
      </w:r>
      <w:r w:rsidR="00C8526C" w:rsidRPr="00561359">
        <w:rPr>
          <w:sz w:val="22"/>
          <w:szCs w:val="22"/>
          <w:lang w:val="en-US" w:eastAsia="zh-CN"/>
        </w:rPr>
        <w:t>, the following options were listed in the WF [1]:</w:t>
      </w:r>
    </w:p>
    <w:p w14:paraId="3CC470F0" w14:textId="6F27BEF7" w:rsidR="00903C70" w:rsidRPr="00C67947" w:rsidRDefault="00903C70" w:rsidP="00903C70">
      <w:pPr>
        <w:pStyle w:val="ListParagraph"/>
        <w:numPr>
          <w:ilvl w:val="0"/>
          <w:numId w:val="14"/>
        </w:numPr>
        <w:rPr>
          <w:sz w:val="22"/>
          <w:szCs w:val="22"/>
          <w:lang w:eastAsia="zh-CN"/>
        </w:rPr>
      </w:pPr>
      <w:r w:rsidRPr="00903C70">
        <w:rPr>
          <w:sz w:val="22"/>
          <w:szCs w:val="22"/>
          <w:lang w:val="en-GB" w:eastAsia="zh-CN"/>
        </w:rPr>
        <w:t>Option 1. UE Rx-Tx measurement accuracy requirements shall not apply if the uplink transmission timing changes during the UE Rx-Tx measurement period due to autonomous adjustment or based on network-configured TA</w:t>
      </w:r>
    </w:p>
    <w:p w14:paraId="0E48E477" w14:textId="77777777" w:rsidR="00CA3D3D" w:rsidRPr="00CA3D3D" w:rsidRDefault="00C67947" w:rsidP="00CA3D3D">
      <w:pPr>
        <w:pStyle w:val="ListParagraph"/>
        <w:numPr>
          <w:ilvl w:val="0"/>
          <w:numId w:val="14"/>
        </w:numPr>
        <w:rPr>
          <w:sz w:val="22"/>
          <w:szCs w:val="22"/>
          <w:lang w:eastAsia="zh-CN"/>
        </w:rPr>
      </w:pPr>
      <w:r w:rsidRPr="00C67947">
        <w:rPr>
          <w:sz w:val="22"/>
          <w:szCs w:val="22"/>
          <w:lang w:val="en-GB" w:eastAsia="zh-CN"/>
        </w:rPr>
        <w:t xml:space="preserve">Option 2: </w:t>
      </w:r>
    </w:p>
    <w:p w14:paraId="7E0D8438" w14:textId="36F91FE2" w:rsidR="00C67947" w:rsidRPr="00CA3D3D" w:rsidRDefault="00C67947" w:rsidP="00CA3D3D">
      <w:pPr>
        <w:pStyle w:val="ListParagraph"/>
        <w:numPr>
          <w:ilvl w:val="1"/>
          <w:numId w:val="14"/>
        </w:numPr>
        <w:rPr>
          <w:sz w:val="22"/>
          <w:szCs w:val="22"/>
          <w:lang w:eastAsia="zh-CN"/>
        </w:rPr>
      </w:pPr>
      <w:r w:rsidRPr="00CA3D3D">
        <w:rPr>
          <w:sz w:val="22"/>
          <w:szCs w:val="22"/>
          <w:lang w:eastAsia="zh-CN"/>
        </w:rPr>
        <w:t xml:space="preserve">UE Rx-Tx measurement accuracy requirements shall not apply if the uplink transmission timing changes during the UE Rx-Tx measurement period due to network-configured TA command. </w:t>
      </w:r>
    </w:p>
    <w:p w14:paraId="6796632F" w14:textId="77777777" w:rsidR="00C67947" w:rsidRPr="00C67947" w:rsidRDefault="00C67947" w:rsidP="00CA3D3D">
      <w:pPr>
        <w:pStyle w:val="ListParagraph"/>
        <w:numPr>
          <w:ilvl w:val="1"/>
          <w:numId w:val="14"/>
        </w:numPr>
        <w:rPr>
          <w:sz w:val="22"/>
          <w:szCs w:val="22"/>
          <w:lang w:eastAsia="zh-CN"/>
        </w:rPr>
      </w:pPr>
      <w:r w:rsidRPr="00C67947">
        <w:rPr>
          <w:sz w:val="22"/>
          <w:szCs w:val="22"/>
          <w:lang w:val="en-GB" w:eastAsia="zh-CN"/>
        </w:rPr>
        <w:t>UE Rx-Tx measurement accuracy requirements shall apply if the uplink transmission timing changes during the UE Rx-Tx measurement period due to autonomous adjustment</w:t>
      </w:r>
    </w:p>
    <w:p w14:paraId="62D5E9DD" w14:textId="0F67F23F" w:rsidR="00C67947" w:rsidRPr="00903C70" w:rsidRDefault="00C67947" w:rsidP="00C67947">
      <w:pPr>
        <w:pStyle w:val="ListParagraph"/>
        <w:numPr>
          <w:ilvl w:val="0"/>
          <w:numId w:val="14"/>
        </w:numPr>
        <w:rPr>
          <w:sz w:val="22"/>
          <w:szCs w:val="22"/>
          <w:lang w:eastAsia="zh-CN"/>
        </w:rPr>
      </w:pPr>
      <w:r w:rsidRPr="00C67947">
        <w:rPr>
          <w:sz w:val="22"/>
          <w:szCs w:val="22"/>
          <w:lang w:val="en-GB" w:eastAsia="zh-CN"/>
        </w:rPr>
        <w:t>Option 3: Capture in the specification that UE Rx-Tx accuracy requirements do not apply in case the UE UL timing changes during the measurement period</w:t>
      </w:r>
    </w:p>
    <w:p w14:paraId="75DB8A9A" w14:textId="52BEEEC5" w:rsidR="00C62546" w:rsidRPr="00832268" w:rsidRDefault="00C8526C" w:rsidP="00C62546">
      <w:pPr>
        <w:rPr>
          <w:lang w:eastAsia="zh-CN"/>
        </w:rPr>
      </w:pPr>
      <w:r w:rsidRPr="00903C70">
        <w:rPr>
          <w:rFonts w:eastAsiaTheme="minorEastAsia"/>
          <w:sz w:val="22"/>
          <w:szCs w:val="22"/>
          <w:lang w:eastAsia="zh-CN"/>
        </w:rPr>
        <w:t xml:space="preserve"> </w:t>
      </w:r>
    </w:p>
    <w:p w14:paraId="4B25FB16" w14:textId="74748886" w:rsidR="00F72C2E" w:rsidRDefault="007108F1" w:rsidP="0036670E">
      <w:pPr>
        <w:rPr>
          <w:sz w:val="22"/>
          <w:szCs w:val="22"/>
          <w:lang w:val="en-US"/>
        </w:rPr>
      </w:pPr>
      <w:r w:rsidRPr="0036670E">
        <w:rPr>
          <w:sz w:val="22"/>
          <w:szCs w:val="22"/>
          <w:lang w:val="en-US"/>
        </w:rPr>
        <w:t>There is already a prior agreement in RAN4</w:t>
      </w:r>
      <w:r w:rsidR="008C78C5" w:rsidRPr="0036670E">
        <w:rPr>
          <w:sz w:val="22"/>
          <w:szCs w:val="22"/>
          <w:lang w:val="en-US"/>
        </w:rPr>
        <w:t xml:space="preserve"> [3] related to this question: “</w:t>
      </w:r>
      <w:r w:rsidR="008C78C5" w:rsidRPr="008C78C5">
        <w:rPr>
          <w:sz w:val="22"/>
          <w:szCs w:val="22"/>
        </w:rPr>
        <w:t>UE Rx-Tx time difference accuracy requirements do not apply under TA change during the measurement period</w:t>
      </w:r>
      <w:r w:rsidR="005A3F97">
        <w:rPr>
          <w:sz w:val="22"/>
          <w:szCs w:val="22"/>
        </w:rPr>
        <w:t>.</w:t>
      </w:r>
      <w:r w:rsidR="008C78C5" w:rsidRPr="0036670E">
        <w:rPr>
          <w:sz w:val="22"/>
          <w:szCs w:val="22"/>
          <w:lang w:val="en-US"/>
        </w:rPr>
        <w:t>”</w:t>
      </w:r>
      <w:r w:rsidR="00F72C2E">
        <w:rPr>
          <w:sz w:val="22"/>
          <w:szCs w:val="22"/>
          <w:lang w:val="en-US"/>
        </w:rPr>
        <w:t xml:space="preserve"> </w:t>
      </w:r>
      <w:r w:rsidR="00150E03">
        <w:rPr>
          <w:sz w:val="22"/>
          <w:szCs w:val="22"/>
          <w:lang w:val="en-US"/>
        </w:rPr>
        <w:t>In our view this agreement applies to TA command from the network</w:t>
      </w:r>
      <w:r w:rsidR="00C01E14">
        <w:rPr>
          <w:sz w:val="22"/>
          <w:szCs w:val="22"/>
          <w:lang w:val="en-US"/>
        </w:rPr>
        <w:t>.</w:t>
      </w:r>
      <w:r w:rsidR="00150E03">
        <w:rPr>
          <w:sz w:val="22"/>
          <w:szCs w:val="22"/>
          <w:lang w:val="en-US"/>
        </w:rPr>
        <w:t xml:space="preserve"> Measurement accuracy requirements should be applicable under autonomous timing adjustments.</w:t>
      </w:r>
    </w:p>
    <w:p w14:paraId="12EC78F5" w14:textId="62DACE7A" w:rsidR="00C01E14" w:rsidRDefault="00C01E14" w:rsidP="0036670E">
      <w:pPr>
        <w:rPr>
          <w:b/>
          <w:bCs/>
          <w:sz w:val="22"/>
          <w:szCs w:val="22"/>
          <w:lang w:val="en-US"/>
        </w:rPr>
      </w:pPr>
      <w:r w:rsidRPr="00150E03">
        <w:rPr>
          <w:b/>
          <w:bCs/>
          <w:sz w:val="22"/>
          <w:szCs w:val="22"/>
          <w:lang w:val="en-US"/>
        </w:rPr>
        <w:t xml:space="preserve">Proposal </w:t>
      </w:r>
      <w:r w:rsidR="002558BB" w:rsidRPr="00150E03">
        <w:rPr>
          <w:b/>
          <w:bCs/>
          <w:sz w:val="22"/>
          <w:szCs w:val="22"/>
          <w:lang w:val="en-US"/>
        </w:rPr>
        <w:t>2</w:t>
      </w:r>
      <w:r w:rsidR="00150E03" w:rsidRPr="00150E03">
        <w:rPr>
          <w:b/>
          <w:bCs/>
          <w:sz w:val="22"/>
          <w:szCs w:val="22"/>
          <w:lang w:val="en-US"/>
        </w:rPr>
        <w:t>a</w:t>
      </w:r>
      <w:r w:rsidR="002558BB" w:rsidRPr="00150E03">
        <w:rPr>
          <w:b/>
          <w:bCs/>
          <w:sz w:val="22"/>
          <w:szCs w:val="22"/>
          <w:lang w:val="en-US"/>
        </w:rPr>
        <w:t>:</w:t>
      </w:r>
      <w:r w:rsidR="00150E03" w:rsidRPr="00150E03">
        <w:rPr>
          <w:b/>
          <w:bCs/>
          <w:sz w:val="22"/>
          <w:szCs w:val="22"/>
          <w:lang w:eastAsia="zh-CN"/>
        </w:rPr>
        <w:t xml:space="preserve"> UE Rx-Tx measurement accuracy requirements shall not apply if the uplink transmission timing changes during the UE Rx-Tx measurement period due to network-configured TA command</w:t>
      </w:r>
      <w:r w:rsidR="00446482" w:rsidRPr="00150E03">
        <w:rPr>
          <w:b/>
          <w:bCs/>
          <w:sz w:val="22"/>
          <w:szCs w:val="22"/>
          <w:lang w:val="en-US"/>
        </w:rPr>
        <w:t>.</w:t>
      </w:r>
    </w:p>
    <w:p w14:paraId="7F30148E" w14:textId="5781300C" w:rsidR="00BB6881" w:rsidRPr="00150E03" w:rsidRDefault="00BB6881" w:rsidP="0036670E">
      <w:pPr>
        <w:rPr>
          <w:b/>
          <w:bCs/>
          <w:sz w:val="22"/>
          <w:szCs w:val="22"/>
          <w:lang w:val="en-US"/>
        </w:rPr>
      </w:pPr>
      <w:r w:rsidRPr="00150E03">
        <w:rPr>
          <w:b/>
          <w:bCs/>
          <w:sz w:val="22"/>
          <w:szCs w:val="22"/>
          <w:lang w:val="en-US"/>
        </w:rPr>
        <w:t>Proposal 2</w:t>
      </w:r>
      <w:r>
        <w:rPr>
          <w:b/>
          <w:bCs/>
          <w:sz w:val="22"/>
          <w:szCs w:val="22"/>
          <w:lang w:val="en-US"/>
        </w:rPr>
        <w:t>b</w:t>
      </w:r>
      <w:r w:rsidRPr="00150E03">
        <w:rPr>
          <w:b/>
          <w:bCs/>
          <w:sz w:val="22"/>
          <w:szCs w:val="22"/>
          <w:lang w:val="en-US"/>
        </w:rPr>
        <w:t>:</w:t>
      </w:r>
      <w:r w:rsidRPr="00150E03">
        <w:rPr>
          <w:b/>
          <w:bCs/>
          <w:sz w:val="22"/>
          <w:szCs w:val="22"/>
          <w:lang w:eastAsia="zh-CN"/>
        </w:rPr>
        <w:t xml:space="preserve"> UE Rx-Tx measurement accuracy requirements shall apply if the uplink transmission timing changes during the UE Rx-Tx measurement period due to </w:t>
      </w:r>
      <w:r>
        <w:rPr>
          <w:b/>
          <w:bCs/>
          <w:sz w:val="22"/>
          <w:szCs w:val="22"/>
          <w:lang w:eastAsia="zh-CN"/>
        </w:rPr>
        <w:t>autonomous adjustment</w:t>
      </w:r>
      <w:r w:rsidRPr="00150E03">
        <w:rPr>
          <w:b/>
          <w:bCs/>
          <w:sz w:val="22"/>
          <w:szCs w:val="22"/>
          <w:lang w:val="en-US"/>
        </w:rPr>
        <w:t>.</w:t>
      </w:r>
    </w:p>
    <w:p w14:paraId="6493E468" w14:textId="74366D50" w:rsidR="00C43988" w:rsidRDefault="0003005D" w:rsidP="00C43988">
      <w:pPr>
        <w:pStyle w:val="Heading1"/>
        <w:rPr>
          <w:lang w:val="en-US" w:eastAsia="zh-CN"/>
        </w:rPr>
      </w:pPr>
      <w:r>
        <w:rPr>
          <w:lang w:val="en-US" w:eastAsia="zh-CN"/>
        </w:rPr>
        <w:t>Applicability of accuracy requirements</w:t>
      </w:r>
      <w:r w:rsidR="00D95965">
        <w:rPr>
          <w:lang w:val="en-US" w:eastAsia="zh-CN"/>
        </w:rPr>
        <w:t xml:space="preserve"> in case of non-HO serving cell change</w:t>
      </w:r>
    </w:p>
    <w:p w14:paraId="20451C22" w14:textId="5127DBB6" w:rsidR="00AA206B" w:rsidRPr="005A1B02" w:rsidRDefault="0085070A" w:rsidP="00AA206B">
      <w:pPr>
        <w:rPr>
          <w:sz w:val="22"/>
          <w:szCs w:val="22"/>
          <w:lang w:val="en-US" w:eastAsia="zh-CN"/>
        </w:rPr>
      </w:pPr>
      <w:r>
        <w:rPr>
          <w:noProof/>
          <w:sz w:val="22"/>
          <w:szCs w:val="22"/>
          <w:lang w:val="en-US" w:eastAsia="zh-CN"/>
        </w:rPr>
        <mc:AlternateContent>
          <mc:Choice Requires="wps">
            <w:drawing>
              <wp:anchor distT="0" distB="0" distL="114300" distR="114300" simplePos="0" relativeHeight="251663360" behindDoc="0" locked="0" layoutInCell="1" allowOverlap="1" wp14:anchorId="3BBB660E" wp14:editId="20AEB159">
                <wp:simplePos x="0" y="0"/>
                <wp:positionH relativeFrom="margin">
                  <wp:align>left</wp:align>
                </wp:positionH>
                <wp:positionV relativeFrom="paragraph">
                  <wp:posOffset>559435</wp:posOffset>
                </wp:positionV>
                <wp:extent cx="6210935" cy="923925"/>
                <wp:effectExtent l="0" t="0" r="18415" b="28575"/>
                <wp:wrapNone/>
                <wp:docPr id="6" name="Rectangle 6"/>
                <wp:cNvGraphicFramePr/>
                <a:graphic xmlns:a="http://schemas.openxmlformats.org/drawingml/2006/main">
                  <a:graphicData uri="http://schemas.microsoft.com/office/word/2010/wordprocessingShape">
                    <wps:wsp>
                      <wps:cNvSpPr/>
                      <wps:spPr>
                        <a:xfrm>
                          <a:off x="0" y="0"/>
                          <a:ext cx="6210935" cy="9239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F974CF" id="Rectangle 6" o:spid="_x0000_s1026" style="position:absolute;margin-left:0;margin-top:44.05pt;width:489.05pt;height:72.75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" filled="f" strokecolor="black [3213]" strokeweight="1pt">
                <w10:wrap anchorx="margin"/>
              </v:rect>
            </w:pict>
          </mc:Fallback>
        </mc:AlternateContent>
      </w:r>
      <w:r w:rsidR="005C18ED">
        <w:rPr>
          <w:sz w:val="22"/>
          <w:szCs w:val="22"/>
          <w:lang w:val="en-US" w:eastAsia="zh-CN"/>
        </w:rPr>
        <w:t>In RAN4#98-e</w:t>
      </w:r>
      <w:r w:rsidR="00134572">
        <w:rPr>
          <w:sz w:val="22"/>
          <w:szCs w:val="22"/>
          <w:lang w:val="en-US" w:eastAsia="zh-CN"/>
        </w:rPr>
        <w:t xml:space="preserve">, companies started discussing </w:t>
      </w:r>
      <w:r w:rsidR="00CF2730">
        <w:rPr>
          <w:sz w:val="22"/>
          <w:szCs w:val="22"/>
          <w:lang w:val="en-US" w:eastAsia="zh-CN"/>
        </w:rPr>
        <w:t xml:space="preserve">the question of applicability of UE Rx-Tx measurement accuracy requirements </w:t>
      </w:r>
      <w:r w:rsidR="003E07D0">
        <w:rPr>
          <w:sz w:val="22"/>
          <w:szCs w:val="22"/>
          <w:lang w:val="en-US" w:eastAsia="zh-CN"/>
        </w:rPr>
        <w:t xml:space="preserve">when </w:t>
      </w:r>
      <w:r w:rsidR="007E53BD">
        <w:rPr>
          <w:sz w:val="22"/>
          <w:szCs w:val="22"/>
          <w:lang w:val="en-US" w:eastAsia="zh-CN"/>
        </w:rPr>
        <w:t>a cell change other than HO occurs during the measurement</w:t>
      </w:r>
      <w:r w:rsidR="00134572">
        <w:rPr>
          <w:sz w:val="22"/>
          <w:szCs w:val="22"/>
          <w:lang w:val="en-US" w:eastAsia="zh-CN"/>
        </w:rPr>
        <w:t xml:space="preserve"> period. </w:t>
      </w:r>
      <w:r w:rsidR="00D64DA4">
        <w:rPr>
          <w:sz w:val="22"/>
          <w:szCs w:val="22"/>
          <w:lang w:val="en-US" w:eastAsia="zh-CN"/>
        </w:rPr>
        <w:t>One option</w:t>
      </w:r>
      <w:r w:rsidR="00D03588" w:rsidRPr="005A1B02">
        <w:rPr>
          <w:sz w:val="22"/>
          <w:szCs w:val="22"/>
          <w:lang w:val="en-US" w:eastAsia="zh-CN"/>
        </w:rPr>
        <w:t xml:space="preserve"> </w:t>
      </w:r>
      <w:r w:rsidR="00052B18">
        <w:rPr>
          <w:sz w:val="22"/>
          <w:szCs w:val="22"/>
          <w:lang w:val="en-US" w:eastAsia="zh-CN"/>
        </w:rPr>
        <w:t>was captured</w:t>
      </w:r>
      <w:r w:rsidR="00D03588" w:rsidRPr="005A1B02">
        <w:rPr>
          <w:sz w:val="22"/>
          <w:szCs w:val="22"/>
          <w:lang w:val="en-US" w:eastAsia="zh-CN"/>
        </w:rPr>
        <w:t xml:space="preserve"> in the WF</w:t>
      </w:r>
      <w:r w:rsidR="00052B18">
        <w:rPr>
          <w:sz w:val="22"/>
          <w:szCs w:val="22"/>
          <w:lang w:val="en-US" w:eastAsia="zh-CN"/>
        </w:rPr>
        <w:t xml:space="preserve"> for consideration</w:t>
      </w:r>
      <w:r w:rsidR="00D03588" w:rsidRPr="005A1B02">
        <w:rPr>
          <w:sz w:val="22"/>
          <w:szCs w:val="22"/>
          <w:lang w:val="en-US" w:eastAsia="zh-CN"/>
        </w:rPr>
        <w:t xml:space="preserve"> [1]:</w:t>
      </w:r>
    </w:p>
    <w:p w14:paraId="40B366D2" w14:textId="6424F8CC" w:rsidR="00FE7F52" w:rsidRPr="00FE7F52" w:rsidRDefault="00FE7F52" w:rsidP="00FE7F52">
      <w:pPr>
        <w:pStyle w:val="ListParagraph"/>
        <w:numPr>
          <w:ilvl w:val="0"/>
          <w:numId w:val="15"/>
        </w:numPr>
        <w:rPr>
          <w:sz w:val="22"/>
          <w:szCs w:val="22"/>
          <w:lang w:eastAsia="zh-CN"/>
        </w:rPr>
      </w:pPr>
      <w:r w:rsidRPr="00FE7F52">
        <w:rPr>
          <w:sz w:val="22"/>
          <w:szCs w:val="22"/>
          <w:lang w:eastAsia="zh-CN"/>
        </w:rPr>
        <w:t xml:space="preserve">Option 1: </w:t>
      </w:r>
      <w:r w:rsidR="002C5AA6" w:rsidRPr="002C5AA6">
        <w:rPr>
          <w:sz w:val="22"/>
          <w:szCs w:val="22"/>
          <w:lang w:val="en-GB" w:eastAsia="zh-CN"/>
        </w:rPr>
        <w:t>The UE shall continue and complete a UE Rx-Tx measurement while meeting UE Rx-Tx measurement accuracy requirements in clause 10.1.23, when a serving cell change (including SCell change, addition, release, activation, or deactivation, or PSCell change, addition, or release) occurs during the measurement, provided the cell change does not impact the configuration of the SRS used for the measurement</w:t>
      </w:r>
    </w:p>
    <w:p w14:paraId="42841F12" w14:textId="3E73D882" w:rsidR="005A1B02" w:rsidRDefault="005A1B02" w:rsidP="00AA206B">
      <w:pPr>
        <w:rPr>
          <w:lang w:val="en-US" w:eastAsia="zh-CN"/>
        </w:rPr>
      </w:pPr>
    </w:p>
    <w:p w14:paraId="660E629A" w14:textId="2D93D390" w:rsidR="002B6DF6" w:rsidRPr="00EA2ED1" w:rsidRDefault="00EA2ED1" w:rsidP="00AA206B">
      <w:pPr>
        <w:rPr>
          <w:sz w:val="22"/>
          <w:szCs w:val="22"/>
          <w:lang w:eastAsia="zh-CN"/>
        </w:rPr>
      </w:pPr>
      <w:r w:rsidRPr="00EA2ED1">
        <w:rPr>
          <w:sz w:val="22"/>
          <w:szCs w:val="22"/>
          <w:lang w:eastAsia="zh-CN"/>
        </w:rPr>
        <w:t>Th</w:t>
      </w:r>
      <w:r w:rsidR="007A1C06">
        <w:rPr>
          <w:sz w:val="22"/>
          <w:szCs w:val="22"/>
          <w:lang w:eastAsia="zh-CN"/>
        </w:rPr>
        <w:t>e</w:t>
      </w:r>
      <w:r w:rsidRPr="00EA2ED1">
        <w:rPr>
          <w:sz w:val="22"/>
          <w:szCs w:val="22"/>
          <w:lang w:eastAsia="zh-CN"/>
        </w:rPr>
        <w:t xml:space="preserve"> </w:t>
      </w:r>
      <w:r>
        <w:rPr>
          <w:sz w:val="22"/>
          <w:szCs w:val="22"/>
          <w:lang w:eastAsia="zh-CN"/>
        </w:rPr>
        <w:t>question</w:t>
      </w:r>
      <w:r w:rsidR="007A1C06">
        <w:rPr>
          <w:sz w:val="22"/>
          <w:szCs w:val="22"/>
          <w:lang w:eastAsia="zh-CN"/>
        </w:rPr>
        <w:t xml:space="preserve"> above</w:t>
      </w:r>
      <w:r>
        <w:rPr>
          <w:sz w:val="22"/>
          <w:szCs w:val="22"/>
          <w:lang w:eastAsia="zh-CN"/>
        </w:rPr>
        <w:t xml:space="preserve"> is also being considered</w:t>
      </w:r>
      <w:r w:rsidR="00574F9C">
        <w:rPr>
          <w:sz w:val="22"/>
          <w:szCs w:val="22"/>
          <w:lang w:eastAsia="zh-CN"/>
        </w:rPr>
        <w:t xml:space="preserve"> in the discussion of UE Rx-Tx measurement (period) requirements</w:t>
      </w:r>
      <w:r w:rsidR="00A7095B">
        <w:rPr>
          <w:sz w:val="22"/>
          <w:szCs w:val="22"/>
          <w:lang w:eastAsia="zh-CN"/>
        </w:rPr>
        <w:t>.</w:t>
      </w:r>
      <w:r w:rsidR="006652B9">
        <w:rPr>
          <w:sz w:val="22"/>
          <w:szCs w:val="22"/>
          <w:lang w:eastAsia="zh-CN"/>
        </w:rPr>
        <w:t xml:space="preserve"> </w:t>
      </w:r>
      <w:r w:rsidR="008A66CC">
        <w:rPr>
          <w:sz w:val="22"/>
          <w:szCs w:val="22"/>
          <w:lang w:eastAsia="zh-CN"/>
        </w:rPr>
        <w:t xml:space="preserve">Given that these questions are tightly coupled, </w:t>
      </w:r>
      <w:r w:rsidR="00401E7A">
        <w:rPr>
          <w:sz w:val="22"/>
          <w:szCs w:val="22"/>
          <w:lang w:eastAsia="zh-CN"/>
        </w:rPr>
        <w:t xml:space="preserve">RAN4 may decide first if </w:t>
      </w:r>
      <w:r w:rsidR="005F6ECE">
        <w:rPr>
          <w:sz w:val="22"/>
          <w:szCs w:val="22"/>
          <w:lang w:eastAsia="zh-CN"/>
        </w:rPr>
        <w:t xml:space="preserve">the </w:t>
      </w:r>
      <w:r w:rsidR="00401E7A">
        <w:rPr>
          <w:sz w:val="22"/>
          <w:szCs w:val="22"/>
          <w:lang w:eastAsia="zh-CN"/>
        </w:rPr>
        <w:t xml:space="preserve">measurement requirements do apply </w:t>
      </w:r>
      <w:r w:rsidR="005F6ECE">
        <w:rPr>
          <w:sz w:val="22"/>
          <w:szCs w:val="22"/>
          <w:lang w:eastAsia="zh-CN"/>
        </w:rPr>
        <w:t xml:space="preserve">and, if so, </w:t>
      </w:r>
      <w:r w:rsidR="00DE7810">
        <w:rPr>
          <w:sz w:val="22"/>
          <w:szCs w:val="22"/>
          <w:lang w:eastAsia="zh-CN"/>
        </w:rPr>
        <w:t>whether the accuracy requirements apply as well.</w:t>
      </w:r>
    </w:p>
    <w:p w14:paraId="3A51FCA2" w14:textId="7FB95689" w:rsidR="00E049AE" w:rsidRPr="00821FA8" w:rsidRDefault="00E049AE" w:rsidP="00E049AE">
      <w:pPr>
        <w:rPr>
          <w:b/>
          <w:bCs/>
          <w:sz w:val="22"/>
          <w:szCs w:val="22"/>
          <w:lang w:val="en-US"/>
        </w:rPr>
      </w:pPr>
      <w:r w:rsidRPr="00821FA8">
        <w:rPr>
          <w:b/>
          <w:bCs/>
          <w:sz w:val="22"/>
          <w:szCs w:val="22"/>
          <w:lang w:val="en-US"/>
        </w:rPr>
        <w:t xml:space="preserve">Proposal </w:t>
      </w:r>
      <w:r>
        <w:rPr>
          <w:b/>
          <w:bCs/>
          <w:sz w:val="22"/>
          <w:szCs w:val="22"/>
          <w:lang w:val="en-US"/>
        </w:rPr>
        <w:t>3</w:t>
      </w:r>
      <w:r w:rsidRPr="00821FA8">
        <w:rPr>
          <w:b/>
          <w:bCs/>
          <w:sz w:val="22"/>
          <w:szCs w:val="22"/>
          <w:lang w:val="en-US"/>
        </w:rPr>
        <w:t xml:space="preserve">: UE Rx-Tx measurement </w:t>
      </w:r>
      <w:r>
        <w:rPr>
          <w:b/>
          <w:bCs/>
          <w:sz w:val="22"/>
          <w:szCs w:val="22"/>
          <w:lang w:val="en-US"/>
        </w:rPr>
        <w:t xml:space="preserve">accuracy </w:t>
      </w:r>
      <w:r w:rsidRPr="00821FA8">
        <w:rPr>
          <w:b/>
          <w:bCs/>
          <w:sz w:val="22"/>
          <w:szCs w:val="22"/>
          <w:lang w:val="en-US"/>
        </w:rPr>
        <w:t>requirements in the case of serving cell change</w:t>
      </w:r>
      <w:r>
        <w:rPr>
          <w:b/>
          <w:bCs/>
          <w:sz w:val="22"/>
          <w:szCs w:val="22"/>
          <w:lang w:val="en-US"/>
        </w:rPr>
        <w:t>s</w:t>
      </w:r>
      <w:r w:rsidRPr="00821FA8">
        <w:rPr>
          <w:b/>
          <w:bCs/>
          <w:sz w:val="22"/>
          <w:szCs w:val="22"/>
          <w:lang w:val="en-US"/>
        </w:rPr>
        <w:t xml:space="preserve"> other than HO that do not impact the configuration of SRS for positioning are FFS.</w:t>
      </w:r>
    </w:p>
    <w:p w14:paraId="07119578" w14:textId="3727E6FB" w:rsidR="00082AB6" w:rsidRPr="00EF6A46" w:rsidRDefault="00082AB6" w:rsidP="00AA206B">
      <w:pPr>
        <w:rPr>
          <w:b/>
          <w:bCs/>
          <w:color w:val="FF0000"/>
          <w:sz w:val="22"/>
          <w:szCs w:val="22"/>
          <w:lang w:val="en-US" w:eastAsia="zh-CN"/>
        </w:rPr>
      </w:pPr>
    </w:p>
    <w:p w14:paraId="7D45BB87" w14:textId="4027A514" w:rsidR="007726CB" w:rsidRDefault="007726CB" w:rsidP="00AA206B">
      <w:pPr>
        <w:rPr>
          <w:lang w:val="en-US" w:eastAsia="zh-CN"/>
        </w:rPr>
      </w:pPr>
    </w:p>
    <w:p w14:paraId="56487993" w14:textId="11CFAEBA" w:rsidR="000350F4" w:rsidRDefault="001B6590" w:rsidP="001B6590">
      <w:pPr>
        <w:pStyle w:val="Heading1"/>
        <w:rPr>
          <w:lang w:val="en-US" w:eastAsia="zh-CN"/>
        </w:rPr>
      </w:pPr>
      <w:r>
        <w:rPr>
          <w:lang w:val="en-US" w:eastAsia="zh-CN"/>
        </w:rPr>
        <w:lastRenderedPageBreak/>
        <w:t>Group delay calibration margin</w:t>
      </w:r>
    </w:p>
    <w:p w14:paraId="676EC752" w14:textId="3CB59029" w:rsidR="001B6590" w:rsidRDefault="002B618A" w:rsidP="001B6590">
      <w:pPr>
        <w:rPr>
          <w:sz w:val="22"/>
          <w:szCs w:val="22"/>
          <w:lang w:val="en-US" w:eastAsia="zh-CN"/>
        </w:rPr>
      </w:pPr>
      <w:r w:rsidRPr="00612372">
        <w:rPr>
          <w:sz w:val="22"/>
          <w:szCs w:val="22"/>
          <w:lang w:val="en-US" w:eastAsia="zh-CN"/>
        </w:rPr>
        <w:t xml:space="preserve">RAN4 decided to add </w:t>
      </w:r>
      <w:r w:rsidR="00E95082">
        <w:rPr>
          <w:sz w:val="22"/>
          <w:szCs w:val="22"/>
          <w:lang w:val="en-US" w:eastAsia="zh-CN"/>
        </w:rPr>
        <w:t xml:space="preserve">a </w:t>
      </w:r>
      <w:r w:rsidRPr="00612372">
        <w:rPr>
          <w:sz w:val="22"/>
          <w:szCs w:val="22"/>
          <w:lang w:val="en-US" w:eastAsia="zh-CN"/>
        </w:rPr>
        <w:t>group delay cal</w:t>
      </w:r>
      <w:r w:rsidR="00612372" w:rsidRPr="00612372">
        <w:rPr>
          <w:sz w:val="22"/>
          <w:szCs w:val="22"/>
          <w:lang w:val="en-US" w:eastAsia="zh-CN"/>
        </w:rPr>
        <w:t>ibration error margin to RSTD accuracy requirements</w:t>
      </w:r>
      <w:r w:rsidR="00E95082">
        <w:rPr>
          <w:sz w:val="22"/>
          <w:szCs w:val="22"/>
          <w:lang w:val="en-US" w:eastAsia="zh-CN"/>
        </w:rPr>
        <w:t xml:space="preserve"> [2]. </w:t>
      </w:r>
      <w:r w:rsidR="00AD4DEB">
        <w:rPr>
          <w:sz w:val="22"/>
          <w:szCs w:val="22"/>
          <w:lang w:val="en-US" w:eastAsia="zh-CN"/>
        </w:rPr>
        <w:t>In our view</w:t>
      </w:r>
      <w:r w:rsidR="0068576D">
        <w:rPr>
          <w:sz w:val="22"/>
          <w:szCs w:val="22"/>
          <w:lang w:val="en-US" w:eastAsia="zh-CN"/>
        </w:rPr>
        <w:t>,</w:t>
      </w:r>
      <w:r w:rsidR="00AD4DEB">
        <w:rPr>
          <w:sz w:val="22"/>
          <w:szCs w:val="22"/>
          <w:lang w:val="en-US" w:eastAsia="zh-CN"/>
        </w:rPr>
        <w:t xml:space="preserve"> RAN4 should do the same for UE Rx-Tx.</w:t>
      </w:r>
    </w:p>
    <w:p w14:paraId="490CBA38" w14:textId="490C634C" w:rsidR="00612372" w:rsidRDefault="00612372" w:rsidP="00612372">
      <w:pPr>
        <w:pStyle w:val="ListParagraph"/>
        <w:ind w:left="0"/>
        <w:rPr>
          <w:b/>
          <w:bCs/>
          <w:sz w:val="22"/>
          <w:szCs w:val="22"/>
          <w:lang w:val="en-GB"/>
        </w:rPr>
      </w:pPr>
      <w:r w:rsidRPr="0009015A">
        <w:rPr>
          <w:b/>
          <w:bCs/>
          <w:sz w:val="22"/>
          <w:szCs w:val="22"/>
        </w:rPr>
        <w:t>Proposal</w:t>
      </w:r>
      <w:r>
        <w:rPr>
          <w:b/>
          <w:bCs/>
          <w:sz w:val="22"/>
          <w:szCs w:val="22"/>
        </w:rPr>
        <w:t xml:space="preserve"> 4</w:t>
      </w:r>
      <w:r w:rsidRPr="0009015A">
        <w:rPr>
          <w:b/>
          <w:bCs/>
          <w:sz w:val="22"/>
          <w:szCs w:val="22"/>
        </w:rPr>
        <w:t xml:space="preserve">: </w:t>
      </w:r>
      <w:r>
        <w:rPr>
          <w:b/>
          <w:bCs/>
          <w:sz w:val="22"/>
          <w:szCs w:val="22"/>
        </w:rPr>
        <w:t>RAN4 will add a non-zero g</w:t>
      </w:r>
      <w:r w:rsidRPr="0009015A">
        <w:rPr>
          <w:b/>
          <w:bCs/>
          <w:sz w:val="22"/>
          <w:szCs w:val="22"/>
        </w:rPr>
        <w:t>roup delay calibration m</w:t>
      </w:r>
      <w:r w:rsidRPr="0009015A">
        <w:rPr>
          <w:b/>
          <w:bCs/>
          <w:sz w:val="22"/>
          <w:szCs w:val="22"/>
          <w:lang w:val="en-GB"/>
        </w:rPr>
        <w:t xml:space="preserve">argin </w:t>
      </w:r>
      <w:r>
        <w:rPr>
          <w:b/>
          <w:bCs/>
          <w:sz w:val="22"/>
          <w:szCs w:val="22"/>
          <w:lang w:val="en-GB"/>
        </w:rPr>
        <w:t>to the</w:t>
      </w:r>
      <w:r w:rsidRPr="0009015A">
        <w:rPr>
          <w:b/>
          <w:bCs/>
          <w:sz w:val="22"/>
          <w:szCs w:val="22"/>
          <w:lang w:val="en-GB"/>
        </w:rPr>
        <w:t xml:space="preserve"> </w:t>
      </w:r>
      <w:r w:rsidR="00AD4DEB">
        <w:rPr>
          <w:b/>
          <w:bCs/>
          <w:sz w:val="22"/>
          <w:szCs w:val="22"/>
          <w:lang w:val="en-GB"/>
        </w:rPr>
        <w:t>UE Rx-Tx</w:t>
      </w:r>
      <w:r w:rsidRPr="0009015A">
        <w:rPr>
          <w:b/>
          <w:bCs/>
          <w:sz w:val="22"/>
          <w:szCs w:val="22"/>
          <w:lang w:val="en-GB"/>
        </w:rPr>
        <w:t xml:space="preserve"> </w:t>
      </w:r>
      <w:r>
        <w:rPr>
          <w:b/>
          <w:bCs/>
          <w:sz w:val="22"/>
          <w:szCs w:val="22"/>
          <w:lang w:val="en-GB"/>
        </w:rPr>
        <w:t xml:space="preserve">accuracy requirements in </w:t>
      </w:r>
      <w:r w:rsidRPr="0009015A">
        <w:rPr>
          <w:b/>
          <w:bCs/>
          <w:sz w:val="22"/>
          <w:szCs w:val="22"/>
          <w:lang w:val="en-GB"/>
        </w:rPr>
        <w:t>FR1</w:t>
      </w:r>
      <w:r>
        <w:rPr>
          <w:b/>
          <w:bCs/>
          <w:sz w:val="22"/>
          <w:szCs w:val="22"/>
          <w:lang w:val="en-GB"/>
        </w:rPr>
        <w:t xml:space="preserve"> and FR2</w:t>
      </w:r>
      <w:r w:rsidRPr="0009015A">
        <w:rPr>
          <w:b/>
          <w:bCs/>
          <w:sz w:val="22"/>
          <w:szCs w:val="22"/>
          <w:lang w:val="en-GB"/>
        </w:rPr>
        <w:t>.</w:t>
      </w:r>
    </w:p>
    <w:p w14:paraId="0850CF83" w14:textId="77777777" w:rsidR="00612372" w:rsidRDefault="00612372" w:rsidP="00612372">
      <w:pPr>
        <w:pStyle w:val="ListParagraph"/>
        <w:ind w:left="0"/>
        <w:rPr>
          <w:b/>
          <w:bCs/>
          <w:sz w:val="22"/>
          <w:szCs w:val="22"/>
          <w:lang w:val="en-GB"/>
        </w:rPr>
      </w:pPr>
    </w:p>
    <w:p w14:paraId="1F358DEA" w14:textId="77777777" w:rsidR="00612372" w:rsidRDefault="00612372" w:rsidP="00612372">
      <w:pPr>
        <w:spacing w:after="0"/>
        <w:rPr>
          <w:sz w:val="22"/>
          <w:szCs w:val="22"/>
        </w:rPr>
      </w:pPr>
      <w:r>
        <w:rPr>
          <w:sz w:val="22"/>
          <w:szCs w:val="22"/>
        </w:rPr>
        <w:t xml:space="preserve">Based on our observations, we think the group delay calibration margin should scale inversely with PRS bandwidth. </w:t>
      </w:r>
      <w:proofErr w:type="gramStart"/>
      <w:r>
        <w:rPr>
          <w:sz w:val="22"/>
          <w:szCs w:val="22"/>
        </w:rPr>
        <w:t>i.e.</w:t>
      </w:r>
      <w:proofErr w:type="gramEnd"/>
      <w:r>
        <w:rPr>
          <w:sz w:val="22"/>
          <w:szCs w:val="22"/>
        </w:rPr>
        <w:t xml:space="preserve"> since the receiver front-end should be configured to the desired BW during calibration, the calibration accuracy itself will be limited by the signal bandwidth.</w:t>
      </w:r>
    </w:p>
    <w:p w14:paraId="6491FBC2" w14:textId="77777777" w:rsidR="00612372" w:rsidRPr="0072456C" w:rsidRDefault="00612372" w:rsidP="00612372">
      <w:pPr>
        <w:spacing w:after="0"/>
        <w:rPr>
          <w:rFonts w:eastAsia="Times New Roman"/>
          <w:b/>
          <w:bCs/>
          <w:sz w:val="22"/>
          <w:szCs w:val="22"/>
        </w:rPr>
      </w:pPr>
    </w:p>
    <w:p w14:paraId="15885AD4" w14:textId="21525DD4" w:rsidR="00612372" w:rsidRDefault="00612372" w:rsidP="001B6590">
      <w:pPr>
        <w:rPr>
          <w:b/>
          <w:bCs/>
          <w:sz w:val="22"/>
          <w:szCs w:val="22"/>
        </w:rPr>
      </w:pPr>
      <w:r w:rsidRPr="006F3747">
        <w:rPr>
          <w:b/>
          <w:bCs/>
          <w:sz w:val="22"/>
          <w:szCs w:val="22"/>
        </w:rPr>
        <w:t xml:space="preserve">Observation </w:t>
      </w:r>
      <w:r w:rsidR="000A0E71">
        <w:rPr>
          <w:b/>
          <w:bCs/>
          <w:sz w:val="22"/>
          <w:szCs w:val="22"/>
        </w:rPr>
        <w:t>1</w:t>
      </w:r>
      <w:r w:rsidRPr="006F3747">
        <w:rPr>
          <w:b/>
          <w:bCs/>
          <w:sz w:val="22"/>
          <w:szCs w:val="22"/>
        </w:rPr>
        <w:t>: The group delay calibration margin should scale inversely with PRS bandwidth.</w:t>
      </w:r>
    </w:p>
    <w:p w14:paraId="6FE652DF" w14:textId="2B1A116A" w:rsidR="00B66BA7" w:rsidRPr="000A0E71" w:rsidRDefault="00B66BA7" w:rsidP="001B6590">
      <w:pPr>
        <w:rPr>
          <w:b/>
          <w:bCs/>
        </w:rPr>
      </w:pPr>
      <w:r>
        <w:rPr>
          <w:b/>
          <w:bCs/>
          <w:sz w:val="22"/>
          <w:szCs w:val="22"/>
        </w:rPr>
        <w:t>Proposal 5:</w:t>
      </w:r>
      <w:r w:rsidR="00A245C7" w:rsidRPr="00B01965">
        <w:rPr>
          <w:b/>
          <w:bCs/>
          <w:sz w:val="22"/>
          <w:szCs w:val="22"/>
        </w:rPr>
        <w:t xml:space="preserve"> For </w:t>
      </w:r>
      <w:r w:rsidR="00A245C7">
        <w:rPr>
          <w:b/>
          <w:bCs/>
          <w:sz w:val="22"/>
          <w:szCs w:val="22"/>
        </w:rPr>
        <w:t>UE Rx-Tx</w:t>
      </w:r>
      <w:r w:rsidR="00A245C7" w:rsidRPr="00B01965">
        <w:rPr>
          <w:b/>
          <w:bCs/>
          <w:sz w:val="22"/>
          <w:szCs w:val="22"/>
        </w:rPr>
        <w:t xml:space="preserve"> measurements </w:t>
      </w:r>
      <w:r w:rsidR="00767276">
        <w:rPr>
          <w:b/>
          <w:bCs/>
          <w:sz w:val="22"/>
          <w:szCs w:val="22"/>
        </w:rPr>
        <w:t>in FR1,</w:t>
      </w:r>
      <w:r w:rsidR="00A245C7" w:rsidRPr="00B01965">
        <w:rPr>
          <w:b/>
          <w:bCs/>
          <w:sz w:val="22"/>
          <w:szCs w:val="22"/>
        </w:rPr>
        <w:t xml:space="preserve"> </w:t>
      </w:r>
      <w:r w:rsidR="008F3B91">
        <w:rPr>
          <w:b/>
          <w:bCs/>
          <w:sz w:val="22"/>
          <w:szCs w:val="22"/>
        </w:rPr>
        <w:t xml:space="preserve">add </w:t>
      </w:r>
      <w:r w:rsidR="00A245C7" w:rsidRPr="00B01965">
        <w:rPr>
          <w:b/>
          <w:bCs/>
          <w:sz w:val="22"/>
          <w:szCs w:val="22"/>
        </w:rPr>
        <w:t xml:space="preserve">a </w:t>
      </w:r>
      <w:r w:rsidR="00A245C7">
        <w:rPr>
          <w:b/>
          <w:bCs/>
          <w:sz w:val="22"/>
          <w:szCs w:val="22"/>
        </w:rPr>
        <w:t xml:space="preserve">group delay </w:t>
      </w:r>
      <w:r w:rsidR="00A245C7" w:rsidRPr="00B01965">
        <w:rPr>
          <w:b/>
          <w:bCs/>
          <w:sz w:val="22"/>
          <w:szCs w:val="22"/>
        </w:rPr>
        <w:t>calibration margin of 4 ns * (100/BW), where BW is the PRS bandwidth in MHz, to the accuracy requirements.</w:t>
      </w:r>
    </w:p>
    <w:p w14:paraId="05109B46" w14:textId="7BC1C4FD" w:rsidR="00F2107A" w:rsidRDefault="0032488E" w:rsidP="005D6C7D">
      <w:pPr>
        <w:pStyle w:val="Heading1"/>
        <w:rPr>
          <w:lang w:val="en-US"/>
        </w:rPr>
      </w:pPr>
      <w:r>
        <w:rPr>
          <w:lang w:val="en-US"/>
        </w:rPr>
        <w:t>Con</w:t>
      </w:r>
      <w:r w:rsidR="00F2107A">
        <w:rPr>
          <w:lang w:val="en-US"/>
        </w:rPr>
        <w:t>clusions</w:t>
      </w:r>
    </w:p>
    <w:p w14:paraId="7E378651" w14:textId="77777777" w:rsidR="0006478F" w:rsidRDefault="0006478F" w:rsidP="0006478F">
      <w:pPr>
        <w:rPr>
          <w:b/>
          <w:bCs/>
          <w:sz w:val="22"/>
          <w:szCs w:val="22"/>
          <w:lang w:eastAsia="zh-CN"/>
        </w:rPr>
      </w:pPr>
      <w:r w:rsidRPr="00FC44B7">
        <w:rPr>
          <w:b/>
          <w:bCs/>
          <w:sz w:val="22"/>
          <w:szCs w:val="22"/>
          <w:lang w:val="en-US" w:eastAsia="zh-CN"/>
        </w:rPr>
        <w:t>Proposal 1:</w:t>
      </w:r>
      <w:r w:rsidRPr="006A574A">
        <w:rPr>
          <w:b/>
          <w:bCs/>
          <w:sz w:val="22"/>
          <w:szCs w:val="22"/>
          <w:lang w:val="en-US" w:eastAsia="zh-CN"/>
        </w:rPr>
        <w:t xml:space="preserve"> </w:t>
      </w:r>
      <w:r w:rsidRPr="006A574A">
        <w:rPr>
          <w:b/>
          <w:bCs/>
          <w:sz w:val="22"/>
          <w:szCs w:val="22"/>
          <w:lang w:eastAsia="zh-CN"/>
        </w:rPr>
        <w:t>Clarify in section 10.1.25.2 in TS 38.133: “UE Rx-Tx time difference accuracy requirements shall not apply if N</w:t>
      </w:r>
      <w:r w:rsidRPr="006A574A">
        <w:rPr>
          <w:b/>
          <w:bCs/>
          <w:sz w:val="22"/>
          <w:szCs w:val="22"/>
          <w:vertAlign w:val="subscript"/>
          <w:lang w:eastAsia="zh-CN"/>
        </w:rPr>
        <w:t>TA_offset</w:t>
      </w:r>
      <w:r w:rsidRPr="006A574A">
        <w:rPr>
          <w:b/>
          <w:bCs/>
          <w:sz w:val="22"/>
          <w:szCs w:val="22"/>
          <w:lang w:eastAsia="zh-CN"/>
        </w:rPr>
        <w:t xml:space="preserve"> defined in Table 7.1.2-2 in 38.133 changes during the UE Rx-Tx measurement period.”</w:t>
      </w:r>
    </w:p>
    <w:p w14:paraId="041F7305" w14:textId="77777777" w:rsidR="0006478F" w:rsidRDefault="0006478F" w:rsidP="0006478F">
      <w:pPr>
        <w:rPr>
          <w:b/>
          <w:bCs/>
          <w:sz w:val="22"/>
          <w:szCs w:val="22"/>
          <w:lang w:val="en-US"/>
        </w:rPr>
      </w:pPr>
      <w:r w:rsidRPr="00150E03">
        <w:rPr>
          <w:b/>
          <w:bCs/>
          <w:sz w:val="22"/>
          <w:szCs w:val="22"/>
          <w:lang w:val="en-US"/>
        </w:rPr>
        <w:t>Proposal 2a:</w:t>
      </w:r>
      <w:r w:rsidRPr="00150E03">
        <w:rPr>
          <w:b/>
          <w:bCs/>
          <w:sz w:val="22"/>
          <w:szCs w:val="22"/>
          <w:lang w:eastAsia="zh-CN"/>
        </w:rPr>
        <w:t xml:space="preserve"> UE Rx-Tx measurement accuracy requirements shall not apply if the uplink transmission timing changes during the UE Rx-Tx measurement period due to network-configured TA command</w:t>
      </w:r>
      <w:r w:rsidRPr="00150E03">
        <w:rPr>
          <w:b/>
          <w:bCs/>
          <w:sz w:val="22"/>
          <w:szCs w:val="22"/>
          <w:lang w:val="en-US"/>
        </w:rPr>
        <w:t>.</w:t>
      </w:r>
    </w:p>
    <w:p w14:paraId="458C44A2" w14:textId="77777777" w:rsidR="0006478F" w:rsidRPr="00150E03" w:rsidRDefault="0006478F" w:rsidP="0006478F">
      <w:pPr>
        <w:rPr>
          <w:b/>
          <w:bCs/>
          <w:sz w:val="22"/>
          <w:szCs w:val="22"/>
          <w:lang w:val="en-US"/>
        </w:rPr>
      </w:pPr>
      <w:r w:rsidRPr="00150E03">
        <w:rPr>
          <w:b/>
          <w:bCs/>
          <w:sz w:val="22"/>
          <w:szCs w:val="22"/>
          <w:lang w:val="en-US"/>
        </w:rPr>
        <w:t>Proposal 2</w:t>
      </w:r>
      <w:r>
        <w:rPr>
          <w:b/>
          <w:bCs/>
          <w:sz w:val="22"/>
          <w:szCs w:val="22"/>
          <w:lang w:val="en-US"/>
        </w:rPr>
        <w:t>b</w:t>
      </w:r>
      <w:r w:rsidRPr="00150E03">
        <w:rPr>
          <w:b/>
          <w:bCs/>
          <w:sz w:val="22"/>
          <w:szCs w:val="22"/>
          <w:lang w:val="en-US"/>
        </w:rPr>
        <w:t>:</w:t>
      </w:r>
      <w:r w:rsidRPr="00150E03">
        <w:rPr>
          <w:b/>
          <w:bCs/>
          <w:sz w:val="22"/>
          <w:szCs w:val="22"/>
          <w:lang w:eastAsia="zh-CN"/>
        </w:rPr>
        <w:t xml:space="preserve"> UE Rx-Tx measurement accuracy requirements shall apply if the uplink transmission timing changes during the UE Rx-Tx measurement period due to </w:t>
      </w:r>
      <w:r>
        <w:rPr>
          <w:b/>
          <w:bCs/>
          <w:sz w:val="22"/>
          <w:szCs w:val="22"/>
          <w:lang w:eastAsia="zh-CN"/>
        </w:rPr>
        <w:t>autonomous adjustment</w:t>
      </w:r>
      <w:r w:rsidRPr="00150E03">
        <w:rPr>
          <w:b/>
          <w:bCs/>
          <w:sz w:val="22"/>
          <w:szCs w:val="22"/>
          <w:lang w:val="en-US"/>
        </w:rPr>
        <w:t>.</w:t>
      </w:r>
    </w:p>
    <w:p w14:paraId="53AF114D" w14:textId="6D83F6C6" w:rsidR="0006478F" w:rsidRDefault="0006478F" w:rsidP="0006478F">
      <w:pPr>
        <w:rPr>
          <w:b/>
          <w:bCs/>
          <w:sz w:val="22"/>
          <w:szCs w:val="22"/>
          <w:lang w:val="en-US"/>
        </w:rPr>
      </w:pPr>
      <w:r w:rsidRPr="00821FA8">
        <w:rPr>
          <w:b/>
          <w:bCs/>
          <w:sz w:val="22"/>
          <w:szCs w:val="22"/>
          <w:lang w:val="en-US"/>
        </w:rPr>
        <w:t xml:space="preserve">Proposal </w:t>
      </w:r>
      <w:r>
        <w:rPr>
          <w:b/>
          <w:bCs/>
          <w:sz w:val="22"/>
          <w:szCs w:val="22"/>
          <w:lang w:val="en-US"/>
        </w:rPr>
        <w:t>3</w:t>
      </w:r>
      <w:r w:rsidRPr="00821FA8">
        <w:rPr>
          <w:b/>
          <w:bCs/>
          <w:sz w:val="22"/>
          <w:szCs w:val="22"/>
          <w:lang w:val="en-US"/>
        </w:rPr>
        <w:t xml:space="preserve">: UE Rx-Tx measurement </w:t>
      </w:r>
      <w:r>
        <w:rPr>
          <w:b/>
          <w:bCs/>
          <w:sz w:val="22"/>
          <w:szCs w:val="22"/>
          <w:lang w:val="en-US"/>
        </w:rPr>
        <w:t xml:space="preserve">accuracy </w:t>
      </w:r>
      <w:r w:rsidRPr="00821FA8">
        <w:rPr>
          <w:b/>
          <w:bCs/>
          <w:sz w:val="22"/>
          <w:szCs w:val="22"/>
          <w:lang w:val="en-US"/>
        </w:rPr>
        <w:t>requirements in the case of serving cell change</w:t>
      </w:r>
      <w:r>
        <w:rPr>
          <w:b/>
          <w:bCs/>
          <w:sz w:val="22"/>
          <w:szCs w:val="22"/>
          <w:lang w:val="en-US"/>
        </w:rPr>
        <w:t>s</w:t>
      </w:r>
      <w:r w:rsidRPr="00821FA8">
        <w:rPr>
          <w:b/>
          <w:bCs/>
          <w:sz w:val="22"/>
          <w:szCs w:val="22"/>
          <w:lang w:val="en-US"/>
        </w:rPr>
        <w:t xml:space="preserve"> other than HO that do not impact the configuration of SRS for positioning are FFS.</w:t>
      </w:r>
    </w:p>
    <w:p w14:paraId="164F1841" w14:textId="77777777" w:rsidR="00036CCA" w:rsidRDefault="00036CCA" w:rsidP="00036CCA">
      <w:pPr>
        <w:pStyle w:val="ListParagraph"/>
        <w:ind w:left="0"/>
        <w:rPr>
          <w:b/>
          <w:bCs/>
          <w:sz w:val="22"/>
          <w:szCs w:val="22"/>
          <w:lang w:val="en-GB"/>
        </w:rPr>
      </w:pPr>
      <w:r w:rsidRPr="0009015A">
        <w:rPr>
          <w:b/>
          <w:bCs/>
          <w:sz w:val="22"/>
          <w:szCs w:val="22"/>
        </w:rPr>
        <w:t>Proposal</w:t>
      </w:r>
      <w:r>
        <w:rPr>
          <w:b/>
          <w:bCs/>
          <w:sz w:val="22"/>
          <w:szCs w:val="22"/>
        </w:rPr>
        <w:t xml:space="preserve"> 4</w:t>
      </w:r>
      <w:r w:rsidRPr="0009015A">
        <w:rPr>
          <w:b/>
          <w:bCs/>
          <w:sz w:val="22"/>
          <w:szCs w:val="22"/>
        </w:rPr>
        <w:t xml:space="preserve">: </w:t>
      </w:r>
      <w:r>
        <w:rPr>
          <w:b/>
          <w:bCs/>
          <w:sz w:val="22"/>
          <w:szCs w:val="22"/>
        </w:rPr>
        <w:t>RAN4 will add a non-zero g</w:t>
      </w:r>
      <w:r w:rsidRPr="0009015A">
        <w:rPr>
          <w:b/>
          <w:bCs/>
          <w:sz w:val="22"/>
          <w:szCs w:val="22"/>
        </w:rPr>
        <w:t>roup delay calibration m</w:t>
      </w:r>
      <w:r w:rsidRPr="0009015A">
        <w:rPr>
          <w:b/>
          <w:bCs/>
          <w:sz w:val="22"/>
          <w:szCs w:val="22"/>
          <w:lang w:val="en-GB"/>
        </w:rPr>
        <w:t xml:space="preserve">argin </w:t>
      </w:r>
      <w:r>
        <w:rPr>
          <w:b/>
          <w:bCs/>
          <w:sz w:val="22"/>
          <w:szCs w:val="22"/>
          <w:lang w:val="en-GB"/>
        </w:rPr>
        <w:t>to the</w:t>
      </w:r>
      <w:r w:rsidRPr="0009015A">
        <w:rPr>
          <w:b/>
          <w:bCs/>
          <w:sz w:val="22"/>
          <w:szCs w:val="22"/>
          <w:lang w:val="en-GB"/>
        </w:rPr>
        <w:t xml:space="preserve"> </w:t>
      </w:r>
      <w:r>
        <w:rPr>
          <w:b/>
          <w:bCs/>
          <w:sz w:val="22"/>
          <w:szCs w:val="22"/>
          <w:lang w:val="en-GB"/>
        </w:rPr>
        <w:t>UE Rx-Tx</w:t>
      </w:r>
      <w:r w:rsidRPr="0009015A">
        <w:rPr>
          <w:b/>
          <w:bCs/>
          <w:sz w:val="22"/>
          <w:szCs w:val="22"/>
          <w:lang w:val="en-GB"/>
        </w:rPr>
        <w:t xml:space="preserve"> </w:t>
      </w:r>
      <w:r>
        <w:rPr>
          <w:b/>
          <w:bCs/>
          <w:sz w:val="22"/>
          <w:szCs w:val="22"/>
          <w:lang w:val="en-GB"/>
        </w:rPr>
        <w:t xml:space="preserve">accuracy requirements in </w:t>
      </w:r>
      <w:r w:rsidRPr="0009015A">
        <w:rPr>
          <w:b/>
          <w:bCs/>
          <w:sz w:val="22"/>
          <w:szCs w:val="22"/>
          <w:lang w:val="en-GB"/>
        </w:rPr>
        <w:t>FR1</w:t>
      </w:r>
      <w:r>
        <w:rPr>
          <w:b/>
          <w:bCs/>
          <w:sz w:val="22"/>
          <w:szCs w:val="22"/>
          <w:lang w:val="en-GB"/>
        </w:rPr>
        <w:t xml:space="preserve"> and FR2</w:t>
      </w:r>
      <w:r w:rsidRPr="0009015A">
        <w:rPr>
          <w:b/>
          <w:bCs/>
          <w:sz w:val="22"/>
          <w:szCs w:val="22"/>
          <w:lang w:val="en-GB"/>
        </w:rPr>
        <w:t>.</w:t>
      </w:r>
      <w:r>
        <w:rPr>
          <w:b/>
          <w:bCs/>
          <w:sz w:val="22"/>
          <w:szCs w:val="22"/>
          <w:lang w:val="en-GB"/>
        </w:rPr>
        <w:t xml:space="preserve"> FFS the exact values of the margins for FR1 and FR2.</w:t>
      </w:r>
    </w:p>
    <w:p w14:paraId="0D7B340E" w14:textId="77777777" w:rsidR="00FC5A01" w:rsidRPr="000A0E71" w:rsidRDefault="00FC5A01" w:rsidP="000A0E71">
      <w:pPr>
        <w:pStyle w:val="ListParagraph"/>
        <w:ind w:left="0"/>
        <w:rPr>
          <w:b/>
          <w:bCs/>
          <w:sz w:val="22"/>
          <w:szCs w:val="22"/>
          <w:lang w:val="en-GB"/>
        </w:rPr>
      </w:pPr>
    </w:p>
    <w:p w14:paraId="3D62CD19" w14:textId="25C49DA6" w:rsidR="000A0E71" w:rsidRDefault="000A0E71" w:rsidP="0006478F">
      <w:pPr>
        <w:rPr>
          <w:b/>
          <w:bCs/>
          <w:sz w:val="22"/>
          <w:szCs w:val="22"/>
        </w:rPr>
      </w:pPr>
      <w:r w:rsidRPr="006F3747">
        <w:rPr>
          <w:b/>
          <w:bCs/>
          <w:sz w:val="22"/>
          <w:szCs w:val="22"/>
        </w:rPr>
        <w:t xml:space="preserve">Observation </w:t>
      </w:r>
      <w:r>
        <w:rPr>
          <w:b/>
          <w:bCs/>
          <w:sz w:val="22"/>
          <w:szCs w:val="22"/>
        </w:rPr>
        <w:t>1</w:t>
      </w:r>
      <w:r w:rsidRPr="006F3747">
        <w:rPr>
          <w:b/>
          <w:bCs/>
          <w:sz w:val="22"/>
          <w:szCs w:val="22"/>
        </w:rPr>
        <w:t>: The group delay calibration margin should scale inversely with PRS bandwidth.</w:t>
      </w:r>
    </w:p>
    <w:p w14:paraId="02E0B5E3" w14:textId="45B4E4E2" w:rsidR="00CD3636" w:rsidRPr="00CD3636" w:rsidRDefault="00CD3636" w:rsidP="0006478F">
      <w:pPr>
        <w:rPr>
          <w:b/>
          <w:bCs/>
        </w:rPr>
      </w:pPr>
      <w:r>
        <w:rPr>
          <w:b/>
          <w:bCs/>
          <w:sz w:val="22"/>
          <w:szCs w:val="22"/>
        </w:rPr>
        <w:t>Proposal 5:</w:t>
      </w:r>
      <w:r w:rsidRPr="00B01965">
        <w:rPr>
          <w:b/>
          <w:bCs/>
          <w:sz w:val="22"/>
          <w:szCs w:val="22"/>
        </w:rPr>
        <w:t xml:space="preserve"> For </w:t>
      </w:r>
      <w:r>
        <w:rPr>
          <w:b/>
          <w:bCs/>
          <w:sz w:val="22"/>
          <w:szCs w:val="22"/>
        </w:rPr>
        <w:t>UE Rx-Tx</w:t>
      </w:r>
      <w:r w:rsidRPr="00B01965">
        <w:rPr>
          <w:b/>
          <w:bCs/>
          <w:sz w:val="22"/>
          <w:szCs w:val="22"/>
        </w:rPr>
        <w:t xml:space="preserve"> measurements </w:t>
      </w:r>
      <w:r>
        <w:rPr>
          <w:b/>
          <w:bCs/>
          <w:sz w:val="22"/>
          <w:szCs w:val="22"/>
        </w:rPr>
        <w:t>in FR1,</w:t>
      </w:r>
      <w:r w:rsidRPr="00B01965">
        <w:rPr>
          <w:b/>
          <w:bCs/>
          <w:sz w:val="22"/>
          <w:szCs w:val="22"/>
        </w:rPr>
        <w:t xml:space="preserve"> </w:t>
      </w:r>
      <w:r>
        <w:rPr>
          <w:b/>
          <w:bCs/>
          <w:sz w:val="22"/>
          <w:szCs w:val="22"/>
        </w:rPr>
        <w:t xml:space="preserve">add </w:t>
      </w:r>
      <w:r w:rsidRPr="00B01965">
        <w:rPr>
          <w:b/>
          <w:bCs/>
          <w:sz w:val="22"/>
          <w:szCs w:val="22"/>
        </w:rPr>
        <w:t xml:space="preserve">a </w:t>
      </w:r>
      <w:r>
        <w:rPr>
          <w:b/>
          <w:bCs/>
          <w:sz w:val="22"/>
          <w:szCs w:val="22"/>
        </w:rPr>
        <w:t xml:space="preserve">group delay </w:t>
      </w:r>
      <w:r w:rsidRPr="00B01965">
        <w:rPr>
          <w:b/>
          <w:bCs/>
          <w:sz w:val="22"/>
          <w:szCs w:val="22"/>
        </w:rPr>
        <w:t>calibration margin of 4 ns * (100/BW), where BW is the PRS bandwidth in MHz, to the accuracy requirements.</w:t>
      </w:r>
    </w:p>
    <w:p w14:paraId="0C633F9D" w14:textId="2FAFCE22" w:rsidR="00797CE5" w:rsidRDefault="00797CE5" w:rsidP="006050F7">
      <w:pPr>
        <w:pStyle w:val="Heading1"/>
        <w:numPr>
          <w:ilvl w:val="0"/>
          <w:numId w:val="0"/>
        </w:numPr>
        <w:rPr>
          <w:lang w:val="en-US"/>
        </w:rPr>
      </w:pPr>
      <w:r>
        <w:rPr>
          <w:lang w:val="en-US"/>
        </w:rPr>
        <w:t>References</w:t>
      </w:r>
    </w:p>
    <w:p w14:paraId="0683BDEE" w14:textId="4A66B1CE" w:rsidR="0045046B" w:rsidRPr="00094662" w:rsidRDefault="0045046B" w:rsidP="0045046B">
      <w:pPr>
        <w:rPr>
          <w:sz w:val="22"/>
          <w:szCs w:val="22"/>
          <w:lang w:val="en-US"/>
        </w:rPr>
      </w:pPr>
      <w:r w:rsidRPr="00094662">
        <w:rPr>
          <w:sz w:val="22"/>
          <w:szCs w:val="22"/>
          <w:lang w:val="en-US"/>
        </w:rPr>
        <w:t>[1]</w:t>
      </w:r>
      <w:r w:rsidR="0065354F" w:rsidRPr="00094662">
        <w:rPr>
          <w:sz w:val="22"/>
          <w:szCs w:val="22"/>
          <w:lang w:val="en-US"/>
        </w:rPr>
        <w:t xml:space="preserve"> </w:t>
      </w:r>
      <w:r w:rsidR="0052712F" w:rsidRPr="00094662">
        <w:rPr>
          <w:sz w:val="22"/>
          <w:szCs w:val="22"/>
          <w:lang w:val="en-US"/>
        </w:rPr>
        <w:t>R4-2</w:t>
      </w:r>
      <w:r w:rsidR="0052712F">
        <w:rPr>
          <w:sz w:val="22"/>
          <w:szCs w:val="22"/>
          <w:lang w:val="en-US"/>
        </w:rPr>
        <w:t>10</w:t>
      </w:r>
      <w:r w:rsidR="0052712F" w:rsidRPr="00094662">
        <w:rPr>
          <w:sz w:val="22"/>
          <w:szCs w:val="22"/>
          <w:lang w:val="en-US"/>
        </w:rPr>
        <w:t>3</w:t>
      </w:r>
      <w:r w:rsidR="0052712F">
        <w:rPr>
          <w:sz w:val="22"/>
          <w:szCs w:val="22"/>
          <w:lang w:val="en-US"/>
        </w:rPr>
        <w:t>586,</w:t>
      </w:r>
      <w:r w:rsidR="0052712F" w:rsidRPr="00094662">
        <w:rPr>
          <w:sz w:val="22"/>
          <w:szCs w:val="22"/>
          <w:lang w:val="en-US"/>
        </w:rPr>
        <w:t xml:space="preserve"> </w:t>
      </w:r>
      <w:r w:rsidR="0052712F" w:rsidRPr="00094662">
        <w:rPr>
          <w:sz w:val="22"/>
          <w:szCs w:val="22"/>
          <w:u w:val="single"/>
          <w:lang w:val="en-US"/>
        </w:rPr>
        <w:t xml:space="preserve">WF on </w:t>
      </w:r>
      <w:r w:rsidR="0052712F">
        <w:rPr>
          <w:sz w:val="22"/>
          <w:szCs w:val="22"/>
          <w:u w:val="single"/>
          <w:lang w:val="en-US"/>
        </w:rPr>
        <w:t>NR Positioning Performance</w:t>
      </w:r>
      <w:r w:rsidR="0052712F" w:rsidRPr="00094662">
        <w:rPr>
          <w:sz w:val="22"/>
          <w:szCs w:val="22"/>
          <w:u w:val="single"/>
          <w:lang w:val="en-US"/>
        </w:rPr>
        <w:t xml:space="preserve"> </w:t>
      </w:r>
      <w:r w:rsidR="0052712F">
        <w:rPr>
          <w:sz w:val="22"/>
          <w:szCs w:val="22"/>
          <w:u w:val="single"/>
          <w:lang w:val="en-US"/>
        </w:rPr>
        <w:t>R</w:t>
      </w:r>
      <w:r w:rsidR="0052712F" w:rsidRPr="00094662">
        <w:rPr>
          <w:sz w:val="22"/>
          <w:szCs w:val="22"/>
          <w:u w:val="single"/>
          <w:lang w:val="en-US"/>
        </w:rPr>
        <w:t>equirements</w:t>
      </w:r>
    </w:p>
    <w:p w14:paraId="7180D098" w14:textId="7CD3A500" w:rsidR="007212A4" w:rsidRPr="00330D1C" w:rsidRDefault="007956A2" w:rsidP="007212A4">
      <w:pPr>
        <w:rPr>
          <w:sz w:val="22"/>
          <w:szCs w:val="22"/>
          <w:lang w:val="en-US"/>
        </w:rPr>
      </w:pPr>
      <w:r w:rsidRPr="007956A2">
        <w:rPr>
          <w:sz w:val="22"/>
          <w:szCs w:val="22"/>
          <w:lang w:val="en-US"/>
        </w:rPr>
        <w:t xml:space="preserve">[2] </w:t>
      </w:r>
      <w:r w:rsidR="007212A4">
        <w:rPr>
          <w:sz w:val="22"/>
          <w:szCs w:val="22"/>
          <w:lang w:val="en-US"/>
        </w:rPr>
        <w:t xml:space="preserve">R4-2017371, </w:t>
      </w:r>
      <w:r w:rsidR="007212A4" w:rsidRPr="00140749">
        <w:rPr>
          <w:sz w:val="22"/>
          <w:szCs w:val="22"/>
          <w:u w:val="single"/>
          <w:lang w:val="en-US"/>
        </w:rPr>
        <w:t xml:space="preserve">WF on NR Positioning </w:t>
      </w:r>
      <w:r w:rsidR="007212A4">
        <w:rPr>
          <w:sz w:val="22"/>
          <w:szCs w:val="22"/>
          <w:u w:val="single"/>
          <w:lang w:val="en-US"/>
        </w:rPr>
        <w:t>Performance</w:t>
      </w:r>
      <w:r w:rsidR="007212A4" w:rsidRPr="00094662">
        <w:rPr>
          <w:sz w:val="22"/>
          <w:szCs w:val="22"/>
          <w:u w:val="single"/>
          <w:lang w:val="en-US"/>
        </w:rPr>
        <w:t xml:space="preserve"> </w:t>
      </w:r>
      <w:r w:rsidR="007212A4">
        <w:rPr>
          <w:sz w:val="22"/>
          <w:szCs w:val="22"/>
          <w:u w:val="single"/>
          <w:lang w:val="en-US"/>
        </w:rPr>
        <w:t>R</w:t>
      </w:r>
      <w:r w:rsidR="007212A4" w:rsidRPr="00094662">
        <w:rPr>
          <w:sz w:val="22"/>
          <w:szCs w:val="22"/>
          <w:u w:val="single"/>
          <w:lang w:val="en-US"/>
        </w:rPr>
        <w:t>equirements</w:t>
      </w:r>
    </w:p>
    <w:p w14:paraId="7D1E4842" w14:textId="75CF4BCE" w:rsidR="005932C4" w:rsidRPr="00903DC3" w:rsidRDefault="005932C4" w:rsidP="000A679A">
      <w:pPr>
        <w:rPr>
          <w:sz w:val="22"/>
          <w:szCs w:val="22"/>
        </w:rPr>
      </w:pPr>
    </w:p>
    <w:p w14:paraId="4438AC6F" w14:textId="77777777" w:rsidR="00FA3929" w:rsidRPr="007956A2" w:rsidRDefault="00FA3929" w:rsidP="00797CE5">
      <w:pPr>
        <w:rPr>
          <w:sz w:val="22"/>
          <w:szCs w:val="22"/>
          <w:lang w:val="en-US"/>
        </w:rPr>
      </w:pPr>
    </w:p>
    <w:sectPr w:rsidR="00FA3929" w:rsidRPr="007956A2"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7146E9" w14:textId="77777777" w:rsidR="00FB187B" w:rsidRDefault="00FB187B">
      <w:r>
        <w:separator/>
      </w:r>
    </w:p>
  </w:endnote>
  <w:endnote w:type="continuationSeparator" w:id="0">
    <w:p w14:paraId="3DFCAC99" w14:textId="77777777" w:rsidR="00FB187B" w:rsidRDefault="00FB1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29CB40" w14:textId="77777777" w:rsidR="00FB187B" w:rsidRDefault="00FB187B">
      <w:r>
        <w:separator/>
      </w:r>
    </w:p>
  </w:footnote>
  <w:footnote w:type="continuationSeparator" w:id="0">
    <w:p w14:paraId="18B80801" w14:textId="77777777" w:rsidR="00FB187B" w:rsidRDefault="00FB18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4FC693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7D06F84"/>
    <w:multiLevelType w:val="hybridMultilevel"/>
    <w:tmpl w:val="C54A299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8C4BA1"/>
    <w:multiLevelType w:val="hybridMultilevel"/>
    <w:tmpl w:val="2DEC3920"/>
    <w:lvl w:ilvl="0" w:tplc="113A5F8E">
      <w:start w:val="1"/>
      <w:numFmt w:val="bullet"/>
      <w:lvlText w:val="•"/>
      <w:lvlJc w:val="left"/>
      <w:pPr>
        <w:tabs>
          <w:tab w:val="num" w:pos="720"/>
        </w:tabs>
        <w:ind w:left="720" w:hanging="360"/>
      </w:pPr>
      <w:rPr>
        <w:rFonts w:ascii="Arial" w:hAnsi="Arial" w:hint="default"/>
      </w:rPr>
    </w:lvl>
    <w:lvl w:ilvl="1" w:tplc="693209D4">
      <w:numFmt w:val="bullet"/>
      <w:lvlText w:val="–"/>
      <w:lvlJc w:val="left"/>
      <w:pPr>
        <w:tabs>
          <w:tab w:val="num" w:pos="1440"/>
        </w:tabs>
        <w:ind w:left="1440" w:hanging="360"/>
      </w:pPr>
      <w:rPr>
        <w:rFonts w:ascii="Arial" w:hAnsi="Arial" w:hint="default"/>
      </w:rPr>
    </w:lvl>
    <w:lvl w:ilvl="2" w:tplc="8D4AECC4" w:tentative="1">
      <w:start w:val="1"/>
      <w:numFmt w:val="bullet"/>
      <w:lvlText w:val="•"/>
      <w:lvlJc w:val="left"/>
      <w:pPr>
        <w:tabs>
          <w:tab w:val="num" w:pos="2160"/>
        </w:tabs>
        <w:ind w:left="2160" w:hanging="360"/>
      </w:pPr>
      <w:rPr>
        <w:rFonts w:ascii="Arial" w:hAnsi="Arial" w:hint="default"/>
      </w:rPr>
    </w:lvl>
    <w:lvl w:ilvl="3" w:tplc="DAEC2B4E" w:tentative="1">
      <w:start w:val="1"/>
      <w:numFmt w:val="bullet"/>
      <w:lvlText w:val="•"/>
      <w:lvlJc w:val="left"/>
      <w:pPr>
        <w:tabs>
          <w:tab w:val="num" w:pos="2880"/>
        </w:tabs>
        <w:ind w:left="2880" w:hanging="360"/>
      </w:pPr>
      <w:rPr>
        <w:rFonts w:ascii="Arial" w:hAnsi="Arial" w:hint="default"/>
      </w:rPr>
    </w:lvl>
    <w:lvl w:ilvl="4" w:tplc="AF803FB0" w:tentative="1">
      <w:start w:val="1"/>
      <w:numFmt w:val="bullet"/>
      <w:lvlText w:val="•"/>
      <w:lvlJc w:val="left"/>
      <w:pPr>
        <w:tabs>
          <w:tab w:val="num" w:pos="3600"/>
        </w:tabs>
        <w:ind w:left="3600" w:hanging="360"/>
      </w:pPr>
      <w:rPr>
        <w:rFonts w:ascii="Arial" w:hAnsi="Arial" w:hint="default"/>
      </w:rPr>
    </w:lvl>
    <w:lvl w:ilvl="5" w:tplc="D794E69A" w:tentative="1">
      <w:start w:val="1"/>
      <w:numFmt w:val="bullet"/>
      <w:lvlText w:val="•"/>
      <w:lvlJc w:val="left"/>
      <w:pPr>
        <w:tabs>
          <w:tab w:val="num" w:pos="4320"/>
        </w:tabs>
        <w:ind w:left="4320" w:hanging="360"/>
      </w:pPr>
      <w:rPr>
        <w:rFonts w:ascii="Arial" w:hAnsi="Arial" w:hint="default"/>
      </w:rPr>
    </w:lvl>
    <w:lvl w:ilvl="6" w:tplc="5F0E2D16" w:tentative="1">
      <w:start w:val="1"/>
      <w:numFmt w:val="bullet"/>
      <w:lvlText w:val="•"/>
      <w:lvlJc w:val="left"/>
      <w:pPr>
        <w:tabs>
          <w:tab w:val="num" w:pos="5040"/>
        </w:tabs>
        <w:ind w:left="5040" w:hanging="360"/>
      </w:pPr>
      <w:rPr>
        <w:rFonts w:ascii="Arial" w:hAnsi="Arial" w:hint="default"/>
      </w:rPr>
    </w:lvl>
    <w:lvl w:ilvl="7" w:tplc="32CC26B6" w:tentative="1">
      <w:start w:val="1"/>
      <w:numFmt w:val="bullet"/>
      <w:lvlText w:val="•"/>
      <w:lvlJc w:val="left"/>
      <w:pPr>
        <w:tabs>
          <w:tab w:val="num" w:pos="5760"/>
        </w:tabs>
        <w:ind w:left="5760" w:hanging="360"/>
      </w:pPr>
      <w:rPr>
        <w:rFonts w:ascii="Arial" w:hAnsi="Arial" w:hint="default"/>
      </w:rPr>
    </w:lvl>
    <w:lvl w:ilvl="8" w:tplc="997EF13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AA2901"/>
    <w:multiLevelType w:val="hybridMultilevel"/>
    <w:tmpl w:val="75E42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B81CD2"/>
    <w:multiLevelType w:val="hybridMultilevel"/>
    <w:tmpl w:val="C61A5B28"/>
    <w:lvl w:ilvl="0" w:tplc="7B76F2B2">
      <w:start w:val="1"/>
      <w:numFmt w:val="bullet"/>
      <w:lvlText w:val="–"/>
      <w:lvlJc w:val="left"/>
      <w:pPr>
        <w:tabs>
          <w:tab w:val="num" w:pos="720"/>
        </w:tabs>
        <w:ind w:left="720" w:hanging="360"/>
      </w:pPr>
      <w:rPr>
        <w:rFonts w:ascii="Arial" w:hAnsi="Arial" w:hint="default"/>
      </w:rPr>
    </w:lvl>
    <w:lvl w:ilvl="1" w:tplc="2E24A5E0">
      <w:start w:val="1"/>
      <w:numFmt w:val="bullet"/>
      <w:lvlText w:val="–"/>
      <w:lvlJc w:val="left"/>
      <w:pPr>
        <w:tabs>
          <w:tab w:val="num" w:pos="1440"/>
        </w:tabs>
        <w:ind w:left="1440" w:hanging="360"/>
      </w:pPr>
      <w:rPr>
        <w:rFonts w:ascii="Arial" w:hAnsi="Arial" w:hint="default"/>
      </w:rPr>
    </w:lvl>
    <w:lvl w:ilvl="2" w:tplc="240C4A74" w:tentative="1">
      <w:start w:val="1"/>
      <w:numFmt w:val="bullet"/>
      <w:lvlText w:val="–"/>
      <w:lvlJc w:val="left"/>
      <w:pPr>
        <w:tabs>
          <w:tab w:val="num" w:pos="2160"/>
        </w:tabs>
        <w:ind w:left="2160" w:hanging="360"/>
      </w:pPr>
      <w:rPr>
        <w:rFonts w:ascii="Arial" w:hAnsi="Arial" w:hint="default"/>
      </w:rPr>
    </w:lvl>
    <w:lvl w:ilvl="3" w:tplc="BA94628C" w:tentative="1">
      <w:start w:val="1"/>
      <w:numFmt w:val="bullet"/>
      <w:lvlText w:val="–"/>
      <w:lvlJc w:val="left"/>
      <w:pPr>
        <w:tabs>
          <w:tab w:val="num" w:pos="2880"/>
        </w:tabs>
        <w:ind w:left="2880" w:hanging="360"/>
      </w:pPr>
      <w:rPr>
        <w:rFonts w:ascii="Arial" w:hAnsi="Arial" w:hint="default"/>
      </w:rPr>
    </w:lvl>
    <w:lvl w:ilvl="4" w:tplc="15800E70" w:tentative="1">
      <w:start w:val="1"/>
      <w:numFmt w:val="bullet"/>
      <w:lvlText w:val="–"/>
      <w:lvlJc w:val="left"/>
      <w:pPr>
        <w:tabs>
          <w:tab w:val="num" w:pos="3600"/>
        </w:tabs>
        <w:ind w:left="3600" w:hanging="360"/>
      </w:pPr>
      <w:rPr>
        <w:rFonts w:ascii="Arial" w:hAnsi="Arial" w:hint="default"/>
      </w:rPr>
    </w:lvl>
    <w:lvl w:ilvl="5" w:tplc="53868CB2" w:tentative="1">
      <w:start w:val="1"/>
      <w:numFmt w:val="bullet"/>
      <w:lvlText w:val="–"/>
      <w:lvlJc w:val="left"/>
      <w:pPr>
        <w:tabs>
          <w:tab w:val="num" w:pos="4320"/>
        </w:tabs>
        <w:ind w:left="4320" w:hanging="360"/>
      </w:pPr>
      <w:rPr>
        <w:rFonts w:ascii="Arial" w:hAnsi="Arial" w:hint="default"/>
      </w:rPr>
    </w:lvl>
    <w:lvl w:ilvl="6" w:tplc="1638C5D4" w:tentative="1">
      <w:start w:val="1"/>
      <w:numFmt w:val="bullet"/>
      <w:lvlText w:val="–"/>
      <w:lvlJc w:val="left"/>
      <w:pPr>
        <w:tabs>
          <w:tab w:val="num" w:pos="5040"/>
        </w:tabs>
        <w:ind w:left="5040" w:hanging="360"/>
      </w:pPr>
      <w:rPr>
        <w:rFonts w:ascii="Arial" w:hAnsi="Arial" w:hint="default"/>
      </w:rPr>
    </w:lvl>
    <w:lvl w:ilvl="7" w:tplc="F97487B6" w:tentative="1">
      <w:start w:val="1"/>
      <w:numFmt w:val="bullet"/>
      <w:lvlText w:val="–"/>
      <w:lvlJc w:val="left"/>
      <w:pPr>
        <w:tabs>
          <w:tab w:val="num" w:pos="5760"/>
        </w:tabs>
        <w:ind w:left="5760" w:hanging="360"/>
      </w:pPr>
      <w:rPr>
        <w:rFonts w:ascii="Arial" w:hAnsi="Arial" w:hint="default"/>
      </w:rPr>
    </w:lvl>
    <w:lvl w:ilvl="8" w:tplc="CE7012C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6D27C7B"/>
    <w:multiLevelType w:val="hybridMultilevel"/>
    <w:tmpl w:val="A6440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CC445B"/>
    <w:multiLevelType w:val="hybridMultilevel"/>
    <w:tmpl w:val="0F6AAB68"/>
    <w:lvl w:ilvl="0" w:tplc="4A58A166">
      <w:start w:val="1"/>
      <w:numFmt w:val="bullet"/>
      <w:lvlText w:val="•"/>
      <w:lvlJc w:val="left"/>
      <w:pPr>
        <w:tabs>
          <w:tab w:val="num" w:pos="720"/>
        </w:tabs>
        <w:ind w:left="720" w:hanging="360"/>
      </w:pPr>
      <w:rPr>
        <w:rFonts w:ascii="Arial" w:hAnsi="Arial" w:hint="default"/>
      </w:rPr>
    </w:lvl>
    <w:lvl w:ilvl="1" w:tplc="38E28FF8" w:tentative="1">
      <w:start w:val="1"/>
      <w:numFmt w:val="bullet"/>
      <w:lvlText w:val="•"/>
      <w:lvlJc w:val="left"/>
      <w:pPr>
        <w:tabs>
          <w:tab w:val="num" w:pos="1440"/>
        </w:tabs>
        <w:ind w:left="1440" w:hanging="360"/>
      </w:pPr>
      <w:rPr>
        <w:rFonts w:ascii="Arial" w:hAnsi="Arial" w:hint="default"/>
      </w:rPr>
    </w:lvl>
    <w:lvl w:ilvl="2" w:tplc="C7EC48BC">
      <w:start w:val="1"/>
      <w:numFmt w:val="bullet"/>
      <w:lvlText w:val="•"/>
      <w:lvlJc w:val="left"/>
      <w:pPr>
        <w:tabs>
          <w:tab w:val="num" w:pos="2160"/>
        </w:tabs>
        <w:ind w:left="2160" w:hanging="360"/>
      </w:pPr>
      <w:rPr>
        <w:rFonts w:ascii="Arial" w:hAnsi="Arial" w:hint="default"/>
      </w:rPr>
    </w:lvl>
    <w:lvl w:ilvl="3" w:tplc="C4AA3ED0" w:tentative="1">
      <w:start w:val="1"/>
      <w:numFmt w:val="bullet"/>
      <w:lvlText w:val="•"/>
      <w:lvlJc w:val="left"/>
      <w:pPr>
        <w:tabs>
          <w:tab w:val="num" w:pos="2880"/>
        </w:tabs>
        <w:ind w:left="2880" w:hanging="360"/>
      </w:pPr>
      <w:rPr>
        <w:rFonts w:ascii="Arial" w:hAnsi="Arial" w:hint="default"/>
      </w:rPr>
    </w:lvl>
    <w:lvl w:ilvl="4" w:tplc="0BA043AA" w:tentative="1">
      <w:start w:val="1"/>
      <w:numFmt w:val="bullet"/>
      <w:lvlText w:val="•"/>
      <w:lvlJc w:val="left"/>
      <w:pPr>
        <w:tabs>
          <w:tab w:val="num" w:pos="3600"/>
        </w:tabs>
        <w:ind w:left="3600" w:hanging="360"/>
      </w:pPr>
      <w:rPr>
        <w:rFonts w:ascii="Arial" w:hAnsi="Arial" w:hint="default"/>
      </w:rPr>
    </w:lvl>
    <w:lvl w:ilvl="5" w:tplc="2EE0B7B0" w:tentative="1">
      <w:start w:val="1"/>
      <w:numFmt w:val="bullet"/>
      <w:lvlText w:val="•"/>
      <w:lvlJc w:val="left"/>
      <w:pPr>
        <w:tabs>
          <w:tab w:val="num" w:pos="4320"/>
        </w:tabs>
        <w:ind w:left="4320" w:hanging="360"/>
      </w:pPr>
      <w:rPr>
        <w:rFonts w:ascii="Arial" w:hAnsi="Arial" w:hint="default"/>
      </w:rPr>
    </w:lvl>
    <w:lvl w:ilvl="6" w:tplc="8E1A1D96" w:tentative="1">
      <w:start w:val="1"/>
      <w:numFmt w:val="bullet"/>
      <w:lvlText w:val="•"/>
      <w:lvlJc w:val="left"/>
      <w:pPr>
        <w:tabs>
          <w:tab w:val="num" w:pos="5040"/>
        </w:tabs>
        <w:ind w:left="5040" w:hanging="360"/>
      </w:pPr>
      <w:rPr>
        <w:rFonts w:ascii="Arial" w:hAnsi="Arial" w:hint="default"/>
      </w:rPr>
    </w:lvl>
    <w:lvl w:ilvl="7" w:tplc="8C04E2BE" w:tentative="1">
      <w:start w:val="1"/>
      <w:numFmt w:val="bullet"/>
      <w:lvlText w:val="•"/>
      <w:lvlJc w:val="left"/>
      <w:pPr>
        <w:tabs>
          <w:tab w:val="num" w:pos="5760"/>
        </w:tabs>
        <w:ind w:left="5760" w:hanging="360"/>
      </w:pPr>
      <w:rPr>
        <w:rFonts w:ascii="Arial" w:hAnsi="Arial" w:hint="default"/>
      </w:rPr>
    </w:lvl>
    <w:lvl w:ilvl="8" w:tplc="3BDE3E3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CAC4DC4"/>
    <w:multiLevelType w:val="hybridMultilevel"/>
    <w:tmpl w:val="1F58E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4F59F0"/>
    <w:multiLevelType w:val="multilevel"/>
    <w:tmpl w:val="9A588A9E"/>
    <w:lvl w:ilvl="0">
      <w:start w:val="1"/>
      <w:numFmt w:val="decimal"/>
      <w:lvlText w:val="%1."/>
      <w:lvlJc w:val="left"/>
      <w:pPr>
        <w:tabs>
          <w:tab w:val="num" w:pos="6012"/>
        </w:tabs>
        <w:ind w:left="6012" w:hanging="432"/>
      </w:pPr>
      <w:rPr>
        <w:rFonts w:hint="default"/>
      </w:rPr>
    </w:lvl>
    <w:lvl w:ilvl="1">
      <w:start w:val="1"/>
      <w:numFmt w:val="decimal"/>
      <w:suff w:val="nothing"/>
      <w:lvlText w:val="%1.%2."/>
      <w:lvlJc w:val="left"/>
      <w:pPr>
        <w:ind w:left="432" w:hanging="432"/>
      </w:pPr>
      <w:rPr>
        <w:rFonts w:hint="default"/>
      </w:rPr>
    </w:lvl>
    <w:lvl w:ilvl="2">
      <w:start w:val="1"/>
      <w:numFmt w:val="decimal"/>
      <w:lvlText w:val="%1.%2.%3."/>
      <w:lvlJc w:val="left"/>
      <w:pPr>
        <w:tabs>
          <w:tab w:val="num" w:pos="16444"/>
        </w:tabs>
        <w:ind w:left="16444" w:hanging="432"/>
      </w:pPr>
      <w:rPr>
        <w:rFonts w:hint="default"/>
      </w:rPr>
    </w:lvl>
    <w:lvl w:ilvl="3">
      <w:start w:val="1"/>
      <w:numFmt w:val="none"/>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lvlText w:val="%1.%2.%3.%4%5.%6"/>
      <w:lvlJc w:val="left"/>
      <w:pPr>
        <w:tabs>
          <w:tab w:val="num" w:pos="31680"/>
        </w:tabs>
        <w:ind w:firstLine="0"/>
      </w:pPr>
      <w:rPr>
        <w:rFonts w:hint="default"/>
      </w:rPr>
    </w:lvl>
    <w:lvl w:ilvl="6">
      <w:start w:val="1"/>
      <w:numFmt w:val="decimal"/>
      <w:lvlText w:val="%1.%2.%3.%4.%5.%6.%7"/>
      <w:lvlJc w:val="left"/>
      <w:pPr>
        <w:tabs>
          <w:tab w:val="num" w:pos="31680"/>
        </w:tabs>
        <w:ind w:firstLine="0"/>
      </w:pPr>
      <w:rPr>
        <w:rFonts w:hint="default"/>
      </w:rPr>
    </w:lvl>
    <w:lvl w:ilvl="7">
      <w:start w:val="1"/>
      <w:numFmt w:val="decimal"/>
      <w:lvlText w:val="%1.%2.%3.%4.%5.%6.%7.%8"/>
      <w:lvlJc w:val="left"/>
      <w:pPr>
        <w:tabs>
          <w:tab w:val="num" w:pos="31680"/>
        </w:tabs>
        <w:ind w:firstLine="0"/>
      </w:pPr>
      <w:rPr>
        <w:rFonts w:hint="default"/>
      </w:rPr>
    </w:lvl>
    <w:lvl w:ilvl="8">
      <w:start w:val="1"/>
      <w:numFmt w:val="decimal"/>
      <w:lvlText w:val="%1.%2.%3.%4.%5.%6.%7.%8.%9"/>
      <w:lvlJc w:val="left"/>
      <w:pPr>
        <w:tabs>
          <w:tab w:val="num" w:pos="31680"/>
        </w:tabs>
        <w:ind w:firstLine="0"/>
      </w:pPr>
      <w:rPr>
        <w:rFonts w:hint="default"/>
      </w:rPr>
    </w:lvl>
  </w:abstractNum>
  <w:abstractNum w:abstractNumId="13" w15:restartNumberingAfterBreak="0">
    <w:nsid w:val="44E07CCD"/>
    <w:multiLevelType w:val="hybridMultilevel"/>
    <w:tmpl w:val="4582F8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CA2AD5"/>
    <w:multiLevelType w:val="hybridMultilevel"/>
    <w:tmpl w:val="21CC0DB8"/>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5" w15:restartNumberingAfterBreak="0">
    <w:nsid w:val="4ACA7AD4"/>
    <w:multiLevelType w:val="hybridMultilevel"/>
    <w:tmpl w:val="EFD0B356"/>
    <w:lvl w:ilvl="0" w:tplc="7BE22450">
      <w:start w:val="1"/>
      <w:numFmt w:val="bullet"/>
      <w:lvlText w:val="–"/>
      <w:lvlJc w:val="left"/>
      <w:pPr>
        <w:tabs>
          <w:tab w:val="num" w:pos="720"/>
        </w:tabs>
        <w:ind w:left="720" w:hanging="360"/>
      </w:pPr>
      <w:rPr>
        <w:rFonts w:ascii="Arial" w:hAnsi="Arial" w:hint="default"/>
      </w:rPr>
    </w:lvl>
    <w:lvl w:ilvl="1" w:tplc="6902E964">
      <w:start w:val="1"/>
      <w:numFmt w:val="bullet"/>
      <w:lvlText w:val="–"/>
      <w:lvlJc w:val="left"/>
      <w:pPr>
        <w:tabs>
          <w:tab w:val="num" w:pos="1440"/>
        </w:tabs>
        <w:ind w:left="1440" w:hanging="360"/>
      </w:pPr>
      <w:rPr>
        <w:rFonts w:ascii="Arial" w:hAnsi="Arial" w:hint="default"/>
      </w:rPr>
    </w:lvl>
    <w:lvl w:ilvl="2" w:tplc="41024ACC">
      <w:numFmt w:val="bullet"/>
      <w:lvlText w:val="•"/>
      <w:lvlJc w:val="left"/>
      <w:pPr>
        <w:tabs>
          <w:tab w:val="num" w:pos="2160"/>
        </w:tabs>
        <w:ind w:left="2160" w:hanging="360"/>
      </w:pPr>
      <w:rPr>
        <w:rFonts w:ascii="Arial" w:hAnsi="Arial" w:hint="default"/>
      </w:rPr>
    </w:lvl>
    <w:lvl w:ilvl="3" w:tplc="D414952C" w:tentative="1">
      <w:start w:val="1"/>
      <w:numFmt w:val="bullet"/>
      <w:lvlText w:val="–"/>
      <w:lvlJc w:val="left"/>
      <w:pPr>
        <w:tabs>
          <w:tab w:val="num" w:pos="2880"/>
        </w:tabs>
        <w:ind w:left="2880" w:hanging="360"/>
      </w:pPr>
      <w:rPr>
        <w:rFonts w:ascii="Arial" w:hAnsi="Arial" w:hint="default"/>
      </w:rPr>
    </w:lvl>
    <w:lvl w:ilvl="4" w:tplc="40B017B8" w:tentative="1">
      <w:start w:val="1"/>
      <w:numFmt w:val="bullet"/>
      <w:lvlText w:val="–"/>
      <w:lvlJc w:val="left"/>
      <w:pPr>
        <w:tabs>
          <w:tab w:val="num" w:pos="3600"/>
        </w:tabs>
        <w:ind w:left="3600" w:hanging="360"/>
      </w:pPr>
      <w:rPr>
        <w:rFonts w:ascii="Arial" w:hAnsi="Arial" w:hint="default"/>
      </w:rPr>
    </w:lvl>
    <w:lvl w:ilvl="5" w:tplc="6FD6BE5C" w:tentative="1">
      <w:start w:val="1"/>
      <w:numFmt w:val="bullet"/>
      <w:lvlText w:val="–"/>
      <w:lvlJc w:val="left"/>
      <w:pPr>
        <w:tabs>
          <w:tab w:val="num" w:pos="4320"/>
        </w:tabs>
        <w:ind w:left="4320" w:hanging="360"/>
      </w:pPr>
      <w:rPr>
        <w:rFonts w:ascii="Arial" w:hAnsi="Arial" w:hint="default"/>
      </w:rPr>
    </w:lvl>
    <w:lvl w:ilvl="6" w:tplc="5B78919A" w:tentative="1">
      <w:start w:val="1"/>
      <w:numFmt w:val="bullet"/>
      <w:lvlText w:val="–"/>
      <w:lvlJc w:val="left"/>
      <w:pPr>
        <w:tabs>
          <w:tab w:val="num" w:pos="5040"/>
        </w:tabs>
        <w:ind w:left="5040" w:hanging="360"/>
      </w:pPr>
      <w:rPr>
        <w:rFonts w:ascii="Arial" w:hAnsi="Arial" w:hint="default"/>
      </w:rPr>
    </w:lvl>
    <w:lvl w:ilvl="7" w:tplc="699AC59A" w:tentative="1">
      <w:start w:val="1"/>
      <w:numFmt w:val="bullet"/>
      <w:lvlText w:val="–"/>
      <w:lvlJc w:val="left"/>
      <w:pPr>
        <w:tabs>
          <w:tab w:val="num" w:pos="5760"/>
        </w:tabs>
        <w:ind w:left="5760" w:hanging="360"/>
      </w:pPr>
      <w:rPr>
        <w:rFonts w:ascii="Arial" w:hAnsi="Arial" w:hint="default"/>
      </w:rPr>
    </w:lvl>
    <w:lvl w:ilvl="8" w:tplc="4FC2435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09221A"/>
    <w:multiLevelType w:val="hybridMultilevel"/>
    <w:tmpl w:val="F824490C"/>
    <w:lvl w:ilvl="0" w:tplc="A8F6825E">
      <w:start w:val="1"/>
      <w:numFmt w:val="bullet"/>
      <w:lvlText w:val="–"/>
      <w:lvlJc w:val="left"/>
      <w:pPr>
        <w:tabs>
          <w:tab w:val="num" w:pos="720"/>
        </w:tabs>
        <w:ind w:left="720" w:hanging="360"/>
      </w:pPr>
      <w:rPr>
        <w:rFonts w:ascii="Arial" w:hAnsi="Arial" w:hint="default"/>
      </w:rPr>
    </w:lvl>
    <w:lvl w:ilvl="1" w:tplc="D17048C6">
      <w:start w:val="1"/>
      <w:numFmt w:val="bullet"/>
      <w:lvlText w:val="–"/>
      <w:lvlJc w:val="left"/>
      <w:pPr>
        <w:tabs>
          <w:tab w:val="num" w:pos="1440"/>
        </w:tabs>
        <w:ind w:left="1440" w:hanging="360"/>
      </w:pPr>
      <w:rPr>
        <w:rFonts w:ascii="Arial" w:hAnsi="Arial" w:hint="default"/>
      </w:rPr>
    </w:lvl>
    <w:lvl w:ilvl="2" w:tplc="59FA599E" w:tentative="1">
      <w:start w:val="1"/>
      <w:numFmt w:val="bullet"/>
      <w:lvlText w:val="–"/>
      <w:lvlJc w:val="left"/>
      <w:pPr>
        <w:tabs>
          <w:tab w:val="num" w:pos="2160"/>
        </w:tabs>
        <w:ind w:left="2160" w:hanging="360"/>
      </w:pPr>
      <w:rPr>
        <w:rFonts w:ascii="Arial" w:hAnsi="Arial" w:hint="default"/>
      </w:rPr>
    </w:lvl>
    <w:lvl w:ilvl="3" w:tplc="74567E1E" w:tentative="1">
      <w:start w:val="1"/>
      <w:numFmt w:val="bullet"/>
      <w:lvlText w:val="–"/>
      <w:lvlJc w:val="left"/>
      <w:pPr>
        <w:tabs>
          <w:tab w:val="num" w:pos="2880"/>
        </w:tabs>
        <w:ind w:left="2880" w:hanging="360"/>
      </w:pPr>
      <w:rPr>
        <w:rFonts w:ascii="Arial" w:hAnsi="Arial" w:hint="default"/>
      </w:rPr>
    </w:lvl>
    <w:lvl w:ilvl="4" w:tplc="B51CABF2" w:tentative="1">
      <w:start w:val="1"/>
      <w:numFmt w:val="bullet"/>
      <w:lvlText w:val="–"/>
      <w:lvlJc w:val="left"/>
      <w:pPr>
        <w:tabs>
          <w:tab w:val="num" w:pos="3600"/>
        </w:tabs>
        <w:ind w:left="3600" w:hanging="360"/>
      </w:pPr>
      <w:rPr>
        <w:rFonts w:ascii="Arial" w:hAnsi="Arial" w:hint="default"/>
      </w:rPr>
    </w:lvl>
    <w:lvl w:ilvl="5" w:tplc="09CC2FF8" w:tentative="1">
      <w:start w:val="1"/>
      <w:numFmt w:val="bullet"/>
      <w:lvlText w:val="–"/>
      <w:lvlJc w:val="left"/>
      <w:pPr>
        <w:tabs>
          <w:tab w:val="num" w:pos="4320"/>
        </w:tabs>
        <w:ind w:left="4320" w:hanging="360"/>
      </w:pPr>
      <w:rPr>
        <w:rFonts w:ascii="Arial" w:hAnsi="Arial" w:hint="default"/>
      </w:rPr>
    </w:lvl>
    <w:lvl w:ilvl="6" w:tplc="B55C23F8" w:tentative="1">
      <w:start w:val="1"/>
      <w:numFmt w:val="bullet"/>
      <w:lvlText w:val="–"/>
      <w:lvlJc w:val="left"/>
      <w:pPr>
        <w:tabs>
          <w:tab w:val="num" w:pos="5040"/>
        </w:tabs>
        <w:ind w:left="5040" w:hanging="360"/>
      </w:pPr>
      <w:rPr>
        <w:rFonts w:ascii="Arial" w:hAnsi="Arial" w:hint="default"/>
      </w:rPr>
    </w:lvl>
    <w:lvl w:ilvl="7" w:tplc="2458C69A" w:tentative="1">
      <w:start w:val="1"/>
      <w:numFmt w:val="bullet"/>
      <w:lvlText w:val="–"/>
      <w:lvlJc w:val="left"/>
      <w:pPr>
        <w:tabs>
          <w:tab w:val="num" w:pos="5760"/>
        </w:tabs>
        <w:ind w:left="5760" w:hanging="360"/>
      </w:pPr>
      <w:rPr>
        <w:rFonts w:ascii="Arial" w:hAnsi="Arial" w:hint="default"/>
      </w:rPr>
    </w:lvl>
    <w:lvl w:ilvl="8" w:tplc="87EA7F7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B215117"/>
    <w:multiLevelType w:val="hybridMultilevel"/>
    <w:tmpl w:val="60F86B56"/>
    <w:lvl w:ilvl="0" w:tplc="556A1BFA">
      <w:start w:val="1"/>
      <w:numFmt w:val="bullet"/>
      <w:lvlText w:val="–"/>
      <w:lvlJc w:val="left"/>
      <w:pPr>
        <w:tabs>
          <w:tab w:val="num" w:pos="720"/>
        </w:tabs>
        <w:ind w:left="720" w:hanging="360"/>
      </w:pPr>
      <w:rPr>
        <w:rFonts w:ascii="Arial" w:hAnsi="Arial" w:hint="default"/>
      </w:rPr>
    </w:lvl>
    <w:lvl w:ilvl="1" w:tplc="CD0AB5B8">
      <w:start w:val="1"/>
      <w:numFmt w:val="bullet"/>
      <w:lvlText w:val="–"/>
      <w:lvlJc w:val="left"/>
      <w:pPr>
        <w:tabs>
          <w:tab w:val="num" w:pos="1440"/>
        </w:tabs>
        <w:ind w:left="1440" w:hanging="360"/>
      </w:pPr>
      <w:rPr>
        <w:rFonts w:ascii="Arial" w:hAnsi="Arial" w:hint="default"/>
      </w:rPr>
    </w:lvl>
    <w:lvl w:ilvl="2" w:tplc="EEF82078" w:tentative="1">
      <w:start w:val="1"/>
      <w:numFmt w:val="bullet"/>
      <w:lvlText w:val="–"/>
      <w:lvlJc w:val="left"/>
      <w:pPr>
        <w:tabs>
          <w:tab w:val="num" w:pos="2160"/>
        </w:tabs>
        <w:ind w:left="2160" w:hanging="360"/>
      </w:pPr>
      <w:rPr>
        <w:rFonts w:ascii="Arial" w:hAnsi="Arial" w:hint="default"/>
      </w:rPr>
    </w:lvl>
    <w:lvl w:ilvl="3" w:tplc="FF74BB78" w:tentative="1">
      <w:start w:val="1"/>
      <w:numFmt w:val="bullet"/>
      <w:lvlText w:val="–"/>
      <w:lvlJc w:val="left"/>
      <w:pPr>
        <w:tabs>
          <w:tab w:val="num" w:pos="2880"/>
        </w:tabs>
        <w:ind w:left="2880" w:hanging="360"/>
      </w:pPr>
      <w:rPr>
        <w:rFonts w:ascii="Arial" w:hAnsi="Arial" w:hint="default"/>
      </w:rPr>
    </w:lvl>
    <w:lvl w:ilvl="4" w:tplc="996C34C0" w:tentative="1">
      <w:start w:val="1"/>
      <w:numFmt w:val="bullet"/>
      <w:lvlText w:val="–"/>
      <w:lvlJc w:val="left"/>
      <w:pPr>
        <w:tabs>
          <w:tab w:val="num" w:pos="3600"/>
        </w:tabs>
        <w:ind w:left="3600" w:hanging="360"/>
      </w:pPr>
      <w:rPr>
        <w:rFonts w:ascii="Arial" w:hAnsi="Arial" w:hint="default"/>
      </w:rPr>
    </w:lvl>
    <w:lvl w:ilvl="5" w:tplc="2C0AEBCC" w:tentative="1">
      <w:start w:val="1"/>
      <w:numFmt w:val="bullet"/>
      <w:lvlText w:val="–"/>
      <w:lvlJc w:val="left"/>
      <w:pPr>
        <w:tabs>
          <w:tab w:val="num" w:pos="4320"/>
        </w:tabs>
        <w:ind w:left="4320" w:hanging="360"/>
      </w:pPr>
      <w:rPr>
        <w:rFonts w:ascii="Arial" w:hAnsi="Arial" w:hint="default"/>
      </w:rPr>
    </w:lvl>
    <w:lvl w:ilvl="6" w:tplc="A5D0A2A6" w:tentative="1">
      <w:start w:val="1"/>
      <w:numFmt w:val="bullet"/>
      <w:lvlText w:val="–"/>
      <w:lvlJc w:val="left"/>
      <w:pPr>
        <w:tabs>
          <w:tab w:val="num" w:pos="5040"/>
        </w:tabs>
        <w:ind w:left="5040" w:hanging="360"/>
      </w:pPr>
      <w:rPr>
        <w:rFonts w:ascii="Arial" w:hAnsi="Arial" w:hint="default"/>
      </w:rPr>
    </w:lvl>
    <w:lvl w:ilvl="7" w:tplc="41B4F638" w:tentative="1">
      <w:start w:val="1"/>
      <w:numFmt w:val="bullet"/>
      <w:lvlText w:val="–"/>
      <w:lvlJc w:val="left"/>
      <w:pPr>
        <w:tabs>
          <w:tab w:val="num" w:pos="5760"/>
        </w:tabs>
        <w:ind w:left="5760" w:hanging="360"/>
      </w:pPr>
      <w:rPr>
        <w:rFonts w:ascii="Arial" w:hAnsi="Arial" w:hint="default"/>
      </w:rPr>
    </w:lvl>
    <w:lvl w:ilvl="8" w:tplc="4C360B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BE351D3"/>
    <w:multiLevelType w:val="hybridMultilevel"/>
    <w:tmpl w:val="35D4526A"/>
    <w:lvl w:ilvl="0" w:tplc="04090001">
      <w:start w:val="1"/>
      <w:numFmt w:val="bullet"/>
      <w:lvlText w:val=""/>
      <w:lvlJc w:val="left"/>
      <w:pPr>
        <w:ind w:left="928" w:hanging="360"/>
      </w:pPr>
      <w:rPr>
        <w:rFonts w:ascii="Symbol" w:hAnsi="Symbol" w:hint="default"/>
      </w:rPr>
    </w:lvl>
    <w:lvl w:ilvl="1" w:tplc="04090001">
      <w:start w:val="1"/>
      <w:numFmt w:val="bullet"/>
      <w:lvlText w:val=""/>
      <w:lvlJc w:val="left"/>
      <w:pPr>
        <w:ind w:left="1648" w:hanging="360"/>
      </w:pPr>
      <w:rPr>
        <w:rFonts w:ascii="Symbol" w:hAnsi="Symbol"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69E37C36"/>
    <w:multiLevelType w:val="hybridMultilevel"/>
    <w:tmpl w:val="EDB85C30"/>
    <w:lvl w:ilvl="0" w:tplc="108E54BC">
      <w:start w:val="1"/>
      <w:numFmt w:val="bullet"/>
      <w:lvlText w:val="–"/>
      <w:lvlJc w:val="left"/>
      <w:pPr>
        <w:tabs>
          <w:tab w:val="num" w:pos="720"/>
        </w:tabs>
        <w:ind w:left="720" w:hanging="360"/>
      </w:pPr>
      <w:rPr>
        <w:rFonts w:ascii="Arial" w:hAnsi="Arial" w:hint="default"/>
      </w:rPr>
    </w:lvl>
    <w:lvl w:ilvl="1" w:tplc="077454D6">
      <w:start w:val="1"/>
      <w:numFmt w:val="bullet"/>
      <w:lvlText w:val="–"/>
      <w:lvlJc w:val="left"/>
      <w:pPr>
        <w:tabs>
          <w:tab w:val="num" w:pos="1440"/>
        </w:tabs>
        <w:ind w:left="1440" w:hanging="360"/>
      </w:pPr>
      <w:rPr>
        <w:rFonts w:ascii="Arial" w:hAnsi="Arial" w:hint="default"/>
      </w:rPr>
    </w:lvl>
    <w:lvl w:ilvl="2" w:tplc="F6E090FE" w:tentative="1">
      <w:start w:val="1"/>
      <w:numFmt w:val="bullet"/>
      <w:lvlText w:val="–"/>
      <w:lvlJc w:val="left"/>
      <w:pPr>
        <w:tabs>
          <w:tab w:val="num" w:pos="2160"/>
        </w:tabs>
        <w:ind w:left="2160" w:hanging="360"/>
      </w:pPr>
      <w:rPr>
        <w:rFonts w:ascii="Arial" w:hAnsi="Arial" w:hint="default"/>
      </w:rPr>
    </w:lvl>
    <w:lvl w:ilvl="3" w:tplc="DC56535E" w:tentative="1">
      <w:start w:val="1"/>
      <w:numFmt w:val="bullet"/>
      <w:lvlText w:val="–"/>
      <w:lvlJc w:val="left"/>
      <w:pPr>
        <w:tabs>
          <w:tab w:val="num" w:pos="2880"/>
        </w:tabs>
        <w:ind w:left="2880" w:hanging="360"/>
      </w:pPr>
      <w:rPr>
        <w:rFonts w:ascii="Arial" w:hAnsi="Arial" w:hint="default"/>
      </w:rPr>
    </w:lvl>
    <w:lvl w:ilvl="4" w:tplc="9EF218CE" w:tentative="1">
      <w:start w:val="1"/>
      <w:numFmt w:val="bullet"/>
      <w:lvlText w:val="–"/>
      <w:lvlJc w:val="left"/>
      <w:pPr>
        <w:tabs>
          <w:tab w:val="num" w:pos="3600"/>
        </w:tabs>
        <w:ind w:left="3600" w:hanging="360"/>
      </w:pPr>
      <w:rPr>
        <w:rFonts w:ascii="Arial" w:hAnsi="Arial" w:hint="default"/>
      </w:rPr>
    </w:lvl>
    <w:lvl w:ilvl="5" w:tplc="E7487BE2" w:tentative="1">
      <w:start w:val="1"/>
      <w:numFmt w:val="bullet"/>
      <w:lvlText w:val="–"/>
      <w:lvlJc w:val="left"/>
      <w:pPr>
        <w:tabs>
          <w:tab w:val="num" w:pos="4320"/>
        </w:tabs>
        <w:ind w:left="4320" w:hanging="360"/>
      </w:pPr>
      <w:rPr>
        <w:rFonts w:ascii="Arial" w:hAnsi="Arial" w:hint="default"/>
      </w:rPr>
    </w:lvl>
    <w:lvl w:ilvl="6" w:tplc="EDA22854" w:tentative="1">
      <w:start w:val="1"/>
      <w:numFmt w:val="bullet"/>
      <w:lvlText w:val="–"/>
      <w:lvlJc w:val="left"/>
      <w:pPr>
        <w:tabs>
          <w:tab w:val="num" w:pos="5040"/>
        </w:tabs>
        <w:ind w:left="5040" w:hanging="360"/>
      </w:pPr>
      <w:rPr>
        <w:rFonts w:ascii="Arial" w:hAnsi="Arial" w:hint="default"/>
      </w:rPr>
    </w:lvl>
    <w:lvl w:ilvl="7" w:tplc="7654091E" w:tentative="1">
      <w:start w:val="1"/>
      <w:numFmt w:val="bullet"/>
      <w:lvlText w:val="–"/>
      <w:lvlJc w:val="left"/>
      <w:pPr>
        <w:tabs>
          <w:tab w:val="num" w:pos="5760"/>
        </w:tabs>
        <w:ind w:left="5760" w:hanging="360"/>
      </w:pPr>
      <w:rPr>
        <w:rFonts w:ascii="Arial" w:hAnsi="Arial" w:hint="default"/>
      </w:rPr>
    </w:lvl>
    <w:lvl w:ilvl="8" w:tplc="1256CD9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C5C5ACB"/>
    <w:multiLevelType w:val="hybridMultilevel"/>
    <w:tmpl w:val="CF1AD6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7F6D18"/>
    <w:multiLevelType w:val="hybridMultilevel"/>
    <w:tmpl w:val="1C8803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7E613B"/>
    <w:multiLevelType w:val="hybridMultilevel"/>
    <w:tmpl w:val="A10CF860"/>
    <w:lvl w:ilvl="0" w:tplc="449A5924">
      <w:start w:val="1"/>
      <w:numFmt w:val="bullet"/>
      <w:lvlText w:val="•"/>
      <w:lvlJc w:val="left"/>
      <w:pPr>
        <w:tabs>
          <w:tab w:val="num" w:pos="720"/>
        </w:tabs>
        <w:ind w:left="720" w:hanging="360"/>
      </w:pPr>
      <w:rPr>
        <w:rFonts w:ascii="Arial" w:hAnsi="Arial" w:hint="default"/>
      </w:rPr>
    </w:lvl>
    <w:lvl w:ilvl="1" w:tplc="0F5C9D2C" w:tentative="1">
      <w:start w:val="1"/>
      <w:numFmt w:val="bullet"/>
      <w:lvlText w:val="•"/>
      <w:lvlJc w:val="left"/>
      <w:pPr>
        <w:tabs>
          <w:tab w:val="num" w:pos="1440"/>
        </w:tabs>
        <w:ind w:left="1440" w:hanging="360"/>
      </w:pPr>
      <w:rPr>
        <w:rFonts w:ascii="Arial" w:hAnsi="Arial" w:hint="default"/>
      </w:rPr>
    </w:lvl>
    <w:lvl w:ilvl="2" w:tplc="50600330" w:tentative="1">
      <w:start w:val="1"/>
      <w:numFmt w:val="bullet"/>
      <w:lvlText w:val="•"/>
      <w:lvlJc w:val="left"/>
      <w:pPr>
        <w:tabs>
          <w:tab w:val="num" w:pos="2160"/>
        </w:tabs>
        <w:ind w:left="2160" w:hanging="360"/>
      </w:pPr>
      <w:rPr>
        <w:rFonts w:ascii="Arial" w:hAnsi="Arial" w:hint="default"/>
      </w:rPr>
    </w:lvl>
    <w:lvl w:ilvl="3" w:tplc="AEF67F9A" w:tentative="1">
      <w:start w:val="1"/>
      <w:numFmt w:val="bullet"/>
      <w:lvlText w:val="•"/>
      <w:lvlJc w:val="left"/>
      <w:pPr>
        <w:tabs>
          <w:tab w:val="num" w:pos="2880"/>
        </w:tabs>
        <w:ind w:left="2880" w:hanging="360"/>
      </w:pPr>
      <w:rPr>
        <w:rFonts w:ascii="Arial" w:hAnsi="Arial" w:hint="default"/>
      </w:rPr>
    </w:lvl>
    <w:lvl w:ilvl="4" w:tplc="9752BD78" w:tentative="1">
      <w:start w:val="1"/>
      <w:numFmt w:val="bullet"/>
      <w:lvlText w:val="•"/>
      <w:lvlJc w:val="left"/>
      <w:pPr>
        <w:tabs>
          <w:tab w:val="num" w:pos="3600"/>
        </w:tabs>
        <w:ind w:left="3600" w:hanging="360"/>
      </w:pPr>
      <w:rPr>
        <w:rFonts w:ascii="Arial" w:hAnsi="Arial" w:hint="default"/>
      </w:rPr>
    </w:lvl>
    <w:lvl w:ilvl="5" w:tplc="506C9A34" w:tentative="1">
      <w:start w:val="1"/>
      <w:numFmt w:val="bullet"/>
      <w:lvlText w:val="•"/>
      <w:lvlJc w:val="left"/>
      <w:pPr>
        <w:tabs>
          <w:tab w:val="num" w:pos="4320"/>
        </w:tabs>
        <w:ind w:left="4320" w:hanging="360"/>
      </w:pPr>
      <w:rPr>
        <w:rFonts w:ascii="Arial" w:hAnsi="Arial" w:hint="default"/>
      </w:rPr>
    </w:lvl>
    <w:lvl w:ilvl="6" w:tplc="407AF9B4" w:tentative="1">
      <w:start w:val="1"/>
      <w:numFmt w:val="bullet"/>
      <w:lvlText w:val="•"/>
      <w:lvlJc w:val="left"/>
      <w:pPr>
        <w:tabs>
          <w:tab w:val="num" w:pos="5040"/>
        </w:tabs>
        <w:ind w:left="5040" w:hanging="360"/>
      </w:pPr>
      <w:rPr>
        <w:rFonts w:ascii="Arial" w:hAnsi="Arial" w:hint="default"/>
      </w:rPr>
    </w:lvl>
    <w:lvl w:ilvl="7" w:tplc="33001798" w:tentative="1">
      <w:start w:val="1"/>
      <w:numFmt w:val="bullet"/>
      <w:lvlText w:val="•"/>
      <w:lvlJc w:val="left"/>
      <w:pPr>
        <w:tabs>
          <w:tab w:val="num" w:pos="5760"/>
        </w:tabs>
        <w:ind w:left="5760" w:hanging="360"/>
      </w:pPr>
      <w:rPr>
        <w:rFonts w:ascii="Arial" w:hAnsi="Arial" w:hint="default"/>
      </w:rPr>
    </w:lvl>
    <w:lvl w:ilvl="8" w:tplc="7A9AE02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2"/>
  </w:num>
  <w:num w:numId="3">
    <w:abstractNumId w:val="26"/>
  </w:num>
  <w:num w:numId="4">
    <w:abstractNumId w:val="8"/>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23"/>
  </w:num>
  <w:num w:numId="8">
    <w:abstractNumId w:val="24"/>
  </w:num>
  <w:num w:numId="9">
    <w:abstractNumId w:val="11"/>
  </w:num>
  <w:num w:numId="10">
    <w:abstractNumId w:val="7"/>
  </w:num>
  <w:num w:numId="11">
    <w:abstractNumId w:val="21"/>
  </w:num>
  <w:num w:numId="12">
    <w:abstractNumId w:val="3"/>
  </w:num>
  <w:num w:numId="13">
    <w:abstractNumId w:val="14"/>
  </w:num>
  <w:num w:numId="14">
    <w:abstractNumId w:val="18"/>
  </w:num>
  <w:num w:numId="15">
    <w:abstractNumId w:val="10"/>
  </w:num>
  <w:num w:numId="16">
    <w:abstractNumId w:val="13"/>
  </w:num>
  <w:num w:numId="17">
    <w:abstractNumId w:val="20"/>
  </w:num>
  <w:num w:numId="18">
    <w:abstractNumId w:val="9"/>
  </w:num>
  <w:num w:numId="19">
    <w:abstractNumId w:val="5"/>
  </w:num>
  <w:num w:numId="20">
    <w:abstractNumId w:val="2"/>
  </w:num>
  <w:num w:numId="21">
    <w:abstractNumId w:val="4"/>
  </w:num>
  <w:num w:numId="22">
    <w:abstractNumId w:val="19"/>
  </w:num>
  <w:num w:numId="23">
    <w:abstractNumId w:val="6"/>
  </w:num>
  <w:num w:numId="24">
    <w:abstractNumId w:val="17"/>
  </w:num>
  <w:num w:numId="25">
    <w:abstractNumId w:val="16"/>
  </w:num>
  <w:num w:numId="26">
    <w:abstractNumId w:val="25"/>
  </w:num>
  <w:num w:numId="27">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6BD"/>
    <w:rsid w:val="000018A0"/>
    <w:rsid w:val="000019A2"/>
    <w:rsid w:val="00001A41"/>
    <w:rsid w:val="00001D61"/>
    <w:rsid w:val="00001E8F"/>
    <w:rsid w:val="00001FFD"/>
    <w:rsid w:val="00002725"/>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25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92B"/>
    <w:rsid w:val="00010B9E"/>
    <w:rsid w:val="00010EE0"/>
    <w:rsid w:val="00010FAD"/>
    <w:rsid w:val="00011027"/>
    <w:rsid w:val="000110F8"/>
    <w:rsid w:val="000115E6"/>
    <w:rsid w:val="0001181D"/>
    <w:rsid w:val="00011C44"/>
    <w:rsid w:val="000123B2"/>
    <w:rsid w:val="0001244D"/>
    <w:rsid w:val="0001245D"/>
    <w:rsid w:val="000126F8"/>
    <w:rsid w:val="00012724"/>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2AE"/>
    <w:rsid w:val="00015595"/>
    <w:rsid w:val="00015794"/>
    <w:rsid w:val="00015CF2"/>
    <w:rsid w:val="000161E5"/>
    <w:rsid w:val="000167F5"/>
    <w:rsid w:val="00016A10"/>
    <w:rsid w:val="00016A3A"/>
    <w:rsid w:val="00016AA1"/>
    <w:rsid w:val="00016F63"/>
    <w:rsid w:val="00016FCA"/>
    <w:rsid w:val="00016FE6"/>
    <w:rsid w:val="0001720E"/>
    <w:rsid w:val="00017422"/>
    <w:rsid w:val="00017A58"/>
    <w:rsid w:val="00017E68"/>
    <w:rsid w:val="000200BC"/>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5B3E"/>
    <w:rsid w:val="00025F0C"/>
    <w:rsid w:val="0002664B"/>
    <w:rsid w:val="00026947"/>
    <w:rsid w:val="00026A7C"/>
    <w:rsid w:val="00026BDF"/>
    <w:rsid w:val="00026DB4"/>
    <w:rsid w:val="00026E27"/>
    <w:rsid w:val="00026E4F"/>
    <w:rsid w:val="00027229"/>
    <w:rsid w:val="0002755A"/>
    <w:rsid w:val="000276CB"/>
    <w:rsid w:val="0002777A"/>
    <w:rsid w:val="00027917"/>
    <w:rsid w:val="00027972"/>
    <w:rsid w:val="00027C32"/>
    <w:rsid w:val="0003005D"/>
    <w:rsid w:val="000301B8"/>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846"/>
    <w:rsid w:val="00032A06"/>
    <w:rsid w:val="0003352E"/>
    <w:rsid w:val="0003375A"/>
    <w:rsid w:val="000338A8"/>
    <w:rsid w:val="00033B9A"/>
    <w:rsid w:val="00033FE6"/>
    <w:rsid w:val="000340F8"/>
    <w:rsid w:val="00034125"/>
    <w:rsid w:val="00034253"/>
    <w:rsid w:val="000344EA"/>
    <w:rsid w:val="000345EF"/>
    <w:rsid w:val="0003485D"/>
    <w:rsid w:val="00034928"/>
    <w:rsid w:val="0003494A"/>
    <w:rsid w:val="00034E2F"/>
    <w:rsid w:val="00034EB5"/>
    <w:rsid w:val="00034EED"/>
    <w:rsid w:val="00034F8D"/>
    <w:rsid w:val="00034F9C"/>
    <w:rsid w:val="000350F4"/>
    <w:rsid w:val="0003558C"/>
    <w:rsid w:val="0003567E"/>
    <w:rsid w:val="00035828"/>
    <w:rsid w:val="000359A2"/>
    <w:rsid w:val="00035DBB"/>
    <w:rsid w:val="0003626F"/>
    <w:rsid w:val="0003633F"/>
    <w:rsid w:val="0003639E"/>
    <w:rsid w:val="0003668C"/>
    <w:rsid w:val="000367D7"/>
    <w:rsid w:val="00036CCA"/>
    <w:rsid w:val="00036F82"/>
    <w:rsid w:val="00036FB3"/>
    <w:rsid w:val="00037532"/>
    <w:rsid w:val="000375C1"/>
    <w:rsid w:val="00037874"/>
    <w:rsid w:val="000378CF"/>
    <w:rsid w:val="00037CD0"/>
    <w:rsid w:val="00037FCF"/>
    <w:rsid w:val="00040184"/>
    <w:rsid w:val="00040549"/>
    <w:rsid w:val="000407FE"/>
    <w:rsid w:val="00040D39"/>
    <w:rsid w:val="00040DEE"/>
    <w:rsid w:val="000412D4"/>
    <w:rsid w:val="000415ED"/>
    <w:rsid w:val="000416C4"/>
    <w:rsid w:val="000418CB"/>
    <w:rsid w:val="00041973"/>
    <w:rsid w:val="00041A4F"/>
    <w:rsid w:val="00041BEA"/>
    <w:rsid w:val="00041D2E"/>
    <w:rsid w:val="000420FB"/>
    <w:rsid w:val="0004219A"/>
    <w:rsid w:val="000421CD"/>
    <w:rsid w:val="000426FE"/>
    <w:rsid w:val="00043021"/>
    <w:rsid w:val="000438A7"/>
    <w:rsid w:val="00043AC2"/>
    <w:rsid w:val="00043D07"/>
    <w:rsid w:val="00043D2E"/>
    <w:rsid w:val="00044053"/>
    <w:rsid w:val="0004410C"/>
    <w:rsid w:val="0004411A"/>
    <w:rsid w:val="000446A4"/>
    <w:rsid w:val="00044F34"/>
    <w:rsid w:val="0004511D"/>
    <w:rsid w:val="00045318"/>
    <w:rsid w:val="000453A6"/>
    <w:rsid w:val="000454B7"/>
    <w:rsid w:val="00045F66"/>
    <w:rsid w:val="00046028"/>
    <w:rsid w:val="00046088"/>
    <w:rsid w:val="000466A9"/>
    <w:rsid w:val="000468F6"/>
    <w:rsid w:val="0004695F"/>
    <w:rsid w:val="00046B02"/>
    <w:rsid w:val="00046B95"/>
    <w:rsid w:val="0004710F"/>
    <w:rsid w:val="0004729A"/>
    <w:rsid w:val="0004791F"/>
    <w:rsid w:val="0004795F"/>
    <w:rsid w:val="00047A40"/>
    <w:rsid w:val="00050038"/>
    <w:rsid w:val="000502C4"/>
    <w:rsid w:val="00050835"/>
    <w:rsid w:val="00050E50"/>
    <w:rsid w:val="00050ED3"/>
    <w:rsid w:val="00051539"/>
    <w:rsid w:val="0005179F"/>
    <w:rsid w:val="00051970"/>
    <w:rsid w:val="00051E8B"/>
    <w:rsid w:val="00052226"/>
    <w:rsid w:val="00052246"/>
    <w:rsid w:val="0005269A"/>
    <w:rsid w:val="00052731"/>
    <w:rsid w:val="000527F7"/>
    <w:rsid w:val="00052B18"/>
    <w:rsid w:val="00052C1C"/>
    <w:rsid w:val="00053010"/>
    <w:rsid w:val="000536F3"/>
    <w:rsid w:val="00053B2F"/>
    <w:rsid w:val="00053E79"/>
    <w:rsid w:val="00053FB9"/>
    <w:rsid w:val="0005401A"/>
    <w:rsid w:val="00054544"/>
    <w:rsid w:val="000549BA"/>
    <w:rsid w:val="00054A77"/>
    <w:rsid w:val="00054D29"/>
    <w:rsid w:val="00054DDE"/>
    <w:rsid w:val="00054E6C"/>
    <w:rsid w:val="0005504D"/>
    <w:rsid w:val="000550EF"/>
    <w:rsid w:val="000555E5"/>
    <w:rsid w:val="00055861"/>
    <w:rsid w:val="00055905"/>
    <w:rsid w:val="00055B21"/>
    <w:rsid w:val="00055B93"/>
    <w:rsid w:val="00056255"/>
    <w:rsid w:val="000566EC"/>
    <w:rsid w:val="00056AF7"/>
    <w:rsid w:val="00056CA8"/>
    <w:rsid w:val="00057080"/>
    <w:rsid w:val="00057694"/>
    <w:rsid w:val="00057ABC"/>
    <w:rsid w:val="000601B0"/>
    <w:rsid w:val="000603F0"/>
    <w:rsid w:val="00060AA9"/>
    <w:rsid w:val="00060BA5"/>
    <w:rsid w:val="00060D7F"/>
    <w:rsid w:val="00060F05"/>
    <w:rsid w:val="000610DF"/>
    <w:rsid w:val="00061573"/>
    <w:rsid w:val="00061956"/>
    <w:rsid w:val="00061A4D"/>
    <w:rsid w:val="00062128"/>
    <w:rsid w:val="000621BA"/>
    <w:rsid w:val="000622CC"/>
    <w:rsid w:val="000623C9"/>
    <w:rsid w:val="000626ED"/>
    <w:rsid w:val="00062717"/>
    <w:rsid w:val="000627E7"/>
    <w:rsid w:val="0006298C"/>
    <w:rsid w:val="00062E5A"/>
    <w:rsid w:val="00062EB0"/>
    <w:rsid w:val="00062F52"/>
    <w:rsid w:val="0006312E"/>
    <w:rsid w:val="0006327C"/>
    <w:rsid w:val="00063724"/>
    <w:rsid w:val="00063A9B"/>
    <w:rsid w:val="00063D05"/>
    <w:rsid w:val="00063D8C"/>
    <w:rsid w:val="00063F4F"/>
    <w:rsid w:val="0006427B"/>
    <w:rsid w:val="000642D1"/>
    <w:rsid w:val="000643A3"/>
    <w:rsid w:val="0006440F"/>
    <w:rsid w:val="000644E7"/>
    <w:rsid w:val="0006478F"/>
    <w:rsid w:val="000647FF"/>
    <w:rsid w:val="000648B8"/>
    <w:rsid w:val="000648C2"/>
    <w:rsid w:val="000649A0"/>
    <w:rsid w:val="00064C2D"/>
    <w:rsid w:val="00064EAB"/>
    <w:rsid w:val="0006521B"/>
    <w:rsid w:val="000652F0"/>
    <w:rsid w:val="0006597F"/>
    <w:rsid w:val="00065D38"/>
    <w:rsid w:val="00065EF3"/>
    <w:rsid w:val="00065FA9"/>
    <w:rsid w:val="00065FD4"/>
    <w:rsid w:val="00066057"/>
    <w:rsid w:val="0006636B"/>
    <w:rsid w:val="0006654B"/>
    <w:rsid w:val="000668FB"/>
    <w:rsid w:val="00066DC4"/>
    <w:rsid w:val="00066EC5"/>
    <w:rsid w:val="00066EFF"/>
    <w:rsid w:val="00067530"/>
    <w:rsid w:val="00067DB0"/>
    <w:rsid w:val="0007022B"/>
    <w:rsid w:val="00070561"/>
    <w:rsid w:val="00070D86"/>
    <w:rsid w:val="00070ECC"/>
    <w:rsid w:val="00070F90"/>
    <w:rsid w:val="00070F9D"/>
    <w:rsid w:val="00071127"/>
    <w:rsid w:val="000713C1"/>
    <w:rsid w:val="000714EF"/>
    <w:rsid w:val="0007156C"/>
    <w:rsid w:val="00071C3E"/>
    <w:rsid w:val="00071CD0"/>
    <w:rsid w:val="000720AA"/>
    <w:rsid w:val="00072661"/>
    <w:rsid w:val="00072859"/>
    <w:rsid w:val="0007357B"/>
    <w:rsid w:val="000737DA"/>
    <w:rsid w:val="00073DDE"/>
    <w:rsid w:val="00074192"/>
    <w:rsid w:val="00074466"/>
    <w:rsid w:val="00074491"/>
    <w:rsid w:val="000748AB"/>
    <w:rsid w:val="00074E2E"/>
    <w:rsid w:val="00075279"/>
    <w:rsid w:val="0007555F"/>
    <w:rsid w:val="00075F81"/>
    <w:rsid w:val="000760DF"/>
    <w:rsid w:val="000767B3"/>
    <w:rsid w:val="00076C3C"/>
    <w:rsid w:val="00076CFC"/>
    <w:rsid w:val="0007706A"/>
    <w:rsid w:val="00077FE0"/>
    <w:rsid w:val="00080433"/>
    <w:rsid w:val="00080990"/>
    <w:rsid w:val="00080EDD"/>
    <w:rsid w:val="00081036"/>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2AB6"/>
    <w:rsid w:val="00083081"/>
    <w:rsid w:val="0008321B"/>
    <w:rsid w:val="0008336D"/>
    <w:rsid w:val="000833F6"/>
    <w:rsid w:val="00083439"/>
    <w:rsid w:val="000834A4"/>
    <w:rsid w:val="000834C3"/>
    <w:rsid w:val="00083C49"/>
    <w:rsid w:val="000841A8"/>
    <w:rsid w:val="00084301"/>
    <w:rsid w:val="000843CE"/>
    <w:rsid w:val="0008452A"/>
    <w:rsid w:val="00084B2E"/>
    <w:rsid w:val="00084BE4"/>
    <w:rsid w:val="00085051"/>
    <w:rsid w:val="00085280"/>
    <w:rsid w:val="0008544F"/>
    <w:rsid w:val="00085AB1"/>
    <w:rsid w:val="00085C24"/>
    <w:rsid w:val="00085C7E"/>
    <w:rsid w:val="00085DB7"/>
    <w:rsid w:val="000864C4"/>
    <w:rsid w:val="0008674D"/>
    <w:rsid w:val="000867CF"/>
    <w:rsid w:val="0008682B"/>
    <w:rsid w:val="000868C5"/>
    <w:rsid w:val="00086E54"/>
    <w:rsid w:val="00086E82"/>
    <w:rsid w:val="00087288"/>
    <w:rsid w:val="000873B2"/>
    <w:rsid w:val="000904F1"/>
    <w:rsid w:val="00090928"/>
    <w:rsid w:val="00090BB8"/>
    <w:rsid w:val="00090C9C"/>
    <w:rsid w:val="000910D6"/>
    <w:rsid w:val="00091B10"/>
    <w:rsid w:val="00092376"/>
    <w:rsid w:val="00092919"/>
    <w:rsid w:val="00092CBB"/>
    <w:rsid w:val="00092DCA"/>
    <w:rsid w:val="000935E6"/>
    <w:rsid w:val="000937D2"/>
    <w:rsid w:val="00093A17"/>
    <w:rsid w:val="000940C0"/>
    <w:rsid w:val="000940D2"/>
    <w:rsid w:val="000941FB"/>
    <w:rsid w:val="00094662"/>
    <w:rsid w:val="00094B65"/>
    <w:rsid w:val="00094EF3"/>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0E71"/>
    <w:rsid w:val="000A1128"/>
    <w:rsid w:val="000A1226"/>
    <w:rsid w:val="000A1326"/>
    <w:rsid w:val="000A1400"/>
    <w:rsid w:val="000A1560"/>
    <w:rsid w:val="000A16E8"/>
    <w:rsid w:val="000A1893"/>
    <w:rsid w:val="000A1E52"/>
    <w:rsid w:val="000A2153"/>
    <w:rsid w:val="000A231A"/>
    <w:rsid w:val="000A25DF"/>
    <w:rsid w:val="000A2A53"/>
    <w:rsid w:val="000A2AC9"/>
    <w:rsid w:val="000A2D07"/>
    <w:rsid w:val="000A31EE"/>
    <w:rsid w:val="000A343E"/>
    <w:rsid w:val="000A348A"/>
    <w:rsid w:val="000A3A69"/>
    <w:rsid w:val="000A3CF5"/>
    <w:rsid w:val="000A3EC1"/>
    <w:rsid w:val="000A3F33"/>
    <w:rsid w:val="000A4011"/>
    <w:rsid w:val="000A401B"/>
    <w:rsid w:val="000A412F"/>
    <w:rsid w:val="000A45F4"/>
    <w:rsid w:val="000A52AF"/>
    <w:rsid w:val="000A561C"/>
    <w:rsid w:val="000A5772"/>
    <w:rsid w:val="000A6602"/>
    <w:rsid w:val="000A679A"/>
    <w:rsid w:val="000A6C97"/>
    <w:rsid w:val="000A786A"/>
    <w:rsid w:val="000A791E"/>
    <w:rsid w:val="000A7931"/>
    <w:rsid w:val="000A79E3"/>
    <w:rsid w:val="000A7A09"/>
    <w:rsid w:val="000B0423"/>
    <w:rsid w:val="000B04A1"/>
    <w:rsid w:val="000B0794"/>
    <w:rsid w:val="000B0B23"/>
    <w:rsid w:val="000B0BBF"/>
    <w:rsid w:val="000B0BC8"/>
    <w:rsid w:val="000B0C82"/>
    <w:rsid w:val="000B0DCB"/>
    <w:rsid w:val="000B10C9"/>
    <w:rsid w:val="000B11E6"/>
    <w:rsid w:val="000B1371"/>
    <w:rsid w:val="000B165F"/>
    <w:rsid w:val="000B19F6"/>
    <w:rsid w:val="000B1F4E"/>
    <w:rsid w:val="000B23A4"/>
    <w:rsid w:val="000B24B0"/>
    <w:rsid w:val="000B27FE"/>
    <w:rsid w:val="000B2836"/>
    <w:rsid w:val="000B2A42"/>
    <w:rsid w:val="000B2EFB"/>
    <w:rsid w:val="000B34C7"/>
    <w:rsid w:val="000B38C6"/>
    <w:rsid w:val="000B39AE"/>
    <w:rsid w:val="000B3A48"/>
    <w:rsid w:val="000B434A"/>
    <w:rsid w:val="000B449C"/>
    <w:rsid w:val="000B4750"/>
    <w:rsid w:val="000B4CCD"/>
    <w:rsid w:val="000B5D9D"/>
    <w:rsid w:val="000B5DA1"/>
    <w:rsid w:val="000B5FC6"/>
    <w:rsid w:val="000B6253"/>
    <w:rsid w:val="000B62FA"/>
    <w:rsid w:val="000B6461"/>
    <w:rsid w:val="000B6D46"/>
    <w:rsid w:val="000B6EF5"/>
    <w:rsid w:val="000B71F7"/>
    <w:rsid w:val="000B7352"/>
    <w:rsid w:val="000B741A"/>
    <w:rsid w:val="000B74AE"/>
    <w:rsid w:val="000B7873"/>
    <w:rsid w:val="000B7A21"/>
    <w:rsid w:val="000B7B4D"/>
    <w:rsid w:val="000B7D44"/>
    <w:rsid w:val="000B7D52"/>
    <w:rsid w:val="000B7F05"/>
    <w:rsid w:val="000C02FC"/>
    <w:rsid w:val="000C0660"/>
    <w:rsid w:val="000C076E"/>
    <w:rsid w:val="000C084C"/>
    <w:rsid w:val="000C086D"/>
    <w:rsid w:val="000C0B1F"/>
    <w:rsid w:val="000C0C6D"/>
    <w:rsid w:val="000C113F"/>
    <w:rsid w:val="000C152D"/>
    <w:rsid w:val="000C1918"/>
    <w:rsid w:val="000C1BED"/>
    <w:rsid w:val="000C1C88"/>
    <w:rsid w:val="000C1EBE"/>
    <w:rsid w:val="000C24DA"/>
    <w:rsid w:val="000C26FD"/>
    <w:rsid w:val="000C27A2"/>
    <w:rsid w:val="000C283E"/>
    <w:rsid w:val="000C2906"/>
    <w:rsid w:val="000C291C"/>
    <w:rsid w:val="000C2E55"/>
    <w:rsid w:val="000C3179"/>
    <w:rsid w:val="000C3AA3"/>
    <w:rsid w:val="000C3AE8"/>
    <w:rsid w:val="000C3CDF"/>
    <w:rsid w:val="000C406C"/>
    <w:rsid w:val="000C44DB"/>
    <w:rsid w:val="000C4A55"/>
    <w:rsid w:val="000C4C43"/>
    <w:rsid w:val="000C5396"/>
    <w:rsid w:val="000C59F8"/>
    <w:rsid w:val="000C5A16"/>
    <w:rsid w:val="000C5B35"/>
    <w:rsid w:val="000C5D57"/>
    <w:rsid w:val="000C5FB4"/>
    <w:rsid w:val="000C5FD2"/>
    <w:rsid w:val="000C6228"/>
    <w:rsid w:val="000C6265"/>
    <w:rsid w:val="000C6322"/>
    <w:rsid w:val="000C6414"/>
    <w:rsid w:val="000C6479"/>
    <w:rsid w:val="000C655C"/>
    <w:rsid w:val="000C6C1C"/>
    <w:rsid w:val="000C6CBF"/>
    <w:rsid w:val="000C6D43"/>
    <w:rsid w:val="000C7201"/>
    <w:rsid w:val="000C73B4"/>
    <w:rsid w:val="000C7D4E"/>
    <w:rsid w:val="000C7DD3"/>
    <w:rsid w:val="000C7E14"/>
    <w:rsid w:val="000D00D3"/>
    <w:rsid w:val="000D01BA"/>
    <w:rsid w:val="000D07FE"/>
    <w:rsid w:val="000D0AD3"/>
    <w:rsid w:val="000D0D43"/>
    <w:rsid w:val="000D0E72"/>
    <w:rsid w:val="000D0F9D"/>
    <w:rsid w:val="000D11BA"/>
    <w:rsid w:val="000D1260"/>
    <w:rsid w:val="000D14F3"/>
    <w:rsid w:val="000D19C5"/>
    <w:rsid w:val="000D1A28"/>
    <w:rsid w:val="000D247A"/>
    <w:rsid w:val="000D248A"/>
    <w:rsid w:val="000D253B"/>
    <w:rsid w:val="000D2700"/>
    <w:rsid w:val="000D2972"/>
    <w:rsid w:val="000D2AA0"/>
    <w:rsid w:val="000D2D12"/>
    <w:rsid w:val="000D2E2A"/>
    <w:rsid w:val="000D3487"/>
    <w:rsid w:val="000D3A34"/>
    <w:rsid w:val="000D3C1B"/>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2AA"/>
    <w:rsid w:val="000D66EB"/>
    <w:rsid w:val="000D68B1"/>
    <w:rsid w:val="000D6983"/>
    <w:rsid w:val="000D6A13"/>
    <w:rsid w:val="000D6A29"/>
    <w:rsid w:val="000D6A2B"/>
    <w:rsid w:val="000D7224"/>
    <w:rsid w:val="000D723F"/>
    <w:rsid w:val="000D73A6"/>
    <w:rsid w:val="000D784A"/>
    <w:rsid w:val="000D7B88"/>
    <w:rsid w:val="000D7FAD"/>
    <w:rsid w:val="000E03C2"/>
    <w:rsid w:val="000E0492"/>
    <w:rsid w:val="000E04D5"/>
    <w:rsid w:val="000E06B8"/>
    <w:rsid w:val="000E085A"/>
    <w:rsid w:val="000E09BA"/>
    <w:rsid w:val="000E0B24"/>
    <w:rsid w:val="000E1041"/>
    <w:rsid w:val="000E10D2"/>
    <w:rsid w:val="000E12FE"/>
    <w:rsid w:val="000E1366"/>
    <w:rsid w:val="000E1707"/>
    <w:rsid w:val="000E1ABE"/>
    <w:rsid w:val="000E1B54"/>
    <w:rsid w:val="000E1C11"/>
    <w:rsid w:val="000E1DD9"/>
    <w:rsid w:val="000E2067"/>
    <w:rsid w:val="000E2303"/>
    <w:rsid w:val="000E28C7"/>
    <w:rsid w:val="000E2C23"/>
    <w:rsid w:val="000E2D4A"/>
    <w:rsid w:val="000E2EE8"/>
    <w:rsid w:val="000E2F08"/>
    <w:rsid w:val="000E30F2"/>
    <w:rsid w:val="000E36AD"/>
    <w:rsid w:val="000E3771"/>
    <w:rsid w:val="000E3A4A"/>
    <w:rsid w:val="000E3B40"/>
    <w:rsid w:val="000E3B4E"/>
    <w:rsid w:val="000E3D46"/>
    <w:rsid w:val="000E3D4B"/>
    <w:rsid w:val="000E3D7F"/>
    <w:rsid w:val="000E4841"/>
    <w:rsid w:val="000E5090"/>
    <w:rsid w:val="000E552B"/>
    <w:rsid w:val="000E5822"/>
    <w:rsid w:val="000E58CF"/>
    <w:rsid w:val="000E59D8"/>
    <w:rsid w:val="000E60CC"/>
    <w:rsid w:val="000E60DB"/>
    <w:rsid w:val="000E61CD"/>
    <w:rsid w:val="000E6208"/>
    <w:rsid w:val="000E64DC"/>
    <w:rsid w:val="000E6744"/>
    <w:rsid w:val="000E6954"/>
    <w:rsid w:val="000E6E25"/>
    <w:rsid w:val="000E72CA"/>
    <w:rsid w:val="000E768A"/>
    <w:rsid w:val="000E76B6"/>
    <w:rsid w:val="000E7792"/>
    <w:rsid w:val="000E7C88"/>
    <w:rsid w:val="000E7D39"/>
    <w:rsid w:val="000E7F2C"/>
    <w:rsid w:val="000F0115"/>
    <w:rsid w:val="000F01DE"/>
    <w:rsid w:val="000F03A8"/>
    <w:rsid w:val="000F03D1"/>
    <w:rsid w:val="000F0A54"/>
    <w:rsid w:val="000F0BE8"/>
    <w:rsid w:val="000F0C40"/>
    <w:rsid w:val="000F0D6C"/>
    <w:rsid w:val="000F0E0B"/>
    <w:rsid w:val="000F112B"/>
    <w:rsid w:val="000F11EE"/>
    <w:rsid w:val="000F121D"/>
    <w:rsid w:val="000F16DD"/>
    <w:rsid w:val="000F1776"/>
    <w:rsid w:val="000F197F"/>
    <w:rsid w:val="000F1DA5"/>
    <w:rsid w:val="000F1E75"/>
    <w:rsid w:val="000F21A0"/>
    <w:rsid w:val="000F24E3"/>
    <w:rsid w:val="000F2585"/>
    <w:rsid w:val="000F2669"/>
    <w:rsid w:val="000F29EA"/>
    <w:rsid w:val="000F2A62"/>
    <w:rsid w:val="000F2B64"/>
    <w:rsid w:val="000F2C30"/>
    <w:rsid w:val="000F2D59"/>
    <w:rsid w:val="000F33F8"/>
    <w:rsid w:val="000F3CD5"/>
    <w:rsid w:val="000F3F4F"/>
    <w:rsid w:val="000F40AD"/>
    <w:rsid w:val="000F427C"/>
    <w:rsid w:val="000F4C1E"/>
    <w:rsid w:val="000F52A8"/>
    <w:rsid w:val="000F5331"/>
    <w:rsid w:val="000F54FA"/>
    <w:rsid w:val="000F56F5"/>
    <w:rsid w:val="000F57AF"/>
    <w:rsid w:val="000F57C2"/>
    <w:rsid w:val="000F5A74"/>
    <w:rsid w:val="000F694A"/>
    <w:rsid w:val="000F6AB3"/>
    <w:rsid w:val="000F6CB5"/>
    <w:rsid w:val="000F724B"/>
    <w:rsid w:val="000F72C2"/>
    <w:rsid w:val="000F7352"/>
    <w:rsid w:val="000F74FD"/>
    <w:rsid w:val="000F78E2"/>
    <w:rsid w:val="000F7C17"/>
    <w:rsid w:val="000F7E27"/>
    <w:rsid w:val="000F7EFD"/>
    <w:rsid w:val="001005AB"/>
    <w:rsid w:val="00100A0E"/>
    <w:rsid w:val="00100B4A"/>
    <w:rsid w:val="00101007"/>
    <w:rsid w:val="001010E3"/>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6"/>
    <w:rsid w:val="00103AEF"/>
    <w:rsid w:val="00103BAD"/>
    <w:rsid w:val="0010418D"/>
    <w:rsid w:val="001041A5"/>
    <w:rsid w:val="00104258"/>
    <w:rsid w:val="00104747"/>
    <w:rsid w:val="00104C7B"/>
    <w:rsid w:val="00104EC3"/>
    <w:rsid w:val="00105103"/>
    <w:rsid w:val="0010522E"/>
    <w:rsid w:val="001057B9"/>
    <w:rsid w:val="00105B0D"/>
    <w:rsid w:val="00105D2B"/>
    <w:rsid w:val="0010635D"/>
    <w:rsid w:val="00106461"/>
    <w:rsid w:val="00106970"/>
    <w:rsid w:val="00106DF7"/>
    <w:rsid w:val="00106E80"/>
    <w:rsid w:val="001074E7"/>
    <w:rsid w:val="00107B5E"/>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0C3"/>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135"/>
    <w:rsid w:val="001152CC"/>
    <w:rsid w:val="00115DCE"/>
    <w:rsid w:val="00115EEE"/>
    <w:rsid w:val="00115EEF"/>
    <w:rsid w:val="00116046"/>
    <w:rsid w:val="001161B4"/>
    <w:rsid w:val="00116F74"/>
    <w:rsid w:val="001173FF"/>
    <w:rsid w:val="001176B7"/>
    <w:rsid w:val="00117C45"/>
    <w:rsid w:val="00120028"/>
    <w:rsid w:val="0012027C"/>
    <w:rsid w:val="00120557"/>
    <w:rsid w:val="0012072F"/>
    <w:rsid w:val="00120AEF"/>
    <w:rsid w:val="00120BB2"/>
    <w:rsid w:val="00120D77"/>
    <w:rsid w:val="00120DDC"/>
    <w:rsid w:val="00120EA2"/>
    <w:rsid w:val="00121490"/>
    <w:rsid w:val="00121562"/>
    <w:rsid w:val="0012171B"/>
    <w:rsid w:val="00121952"/>
    <w:rsid w:val="00121A63"/>
    <w:rsid w:val="00121A96"/>
    <w:rsid w:val="00121BB6"/>
    <w:rsid w:val="00121D6C"/>
    <w:rsid w:val="00121F5C"/>
    <w:rsid w:val="00121F6E"/>
    <w:rsid w:val="0012218A"/>
    <w:rsid w:val="00122715"/>
    <w:rsid w:val="00122762"/>
    <w:rsid w:val="001229D0"/>
    <w:rsid w:val="00122A07"/>
    <w:rsid w:val="00122FF2"/>
    <w:rsid w:val="00123257"/>
    <w:rsid w:val="001239C2"/>
    <w:rsid w:val="001239DE"/>
    <w:rsid w:val="0012404F"/>
    <w:rsid w:val="00124252"/>
    <w:rsid w:val="00124802"/>
    <w:rsid w:val="00124944"/>
    <w:rsid w:val="00124EC1"/>
    <w:rsid w:val="00125B7A"/>
    <w:rsid w:val="00125C52"/>
    <w:rsid w:val="00125CFC"/>
    <w:rsid w:val="00125E63"/>
    <w:rsid w:val="00125E9E"/>
    <w:rsid w:val="00126570"/>
    <w:rsid w:val="001266F1"/>
    <w:rsid w:val="00126828"/>
    <w:rsid w:val="0012690F"/>
    <w:rsid w:val="00126DA5"/>
    <w:rsid w:val="001271F5"/>
    <w:rsid w:val="001271F9"/>
    <w:rsid w:val="00127223"/>
    <w:rsid w:val="00127407"/>
    <w:rsid w:val="0012741B"/>
    <w:rsid w:val="00127662"/>
    <w:rsid w:val="0012772E"/>
    <w:rsid w:val="00127B85"/>
    <w:rsid w:val="00127BD4"/>
    <w:rsid w:val="00127E48"/>
    <w:rsid w:val="00127E9A"/>
    <w:rsid w:val="00130319"/>
    <w:rsid w:val="00130558"/>
    <w:rsid w:val="00130642"/>
    <w:rsid w:val="00130A0D"/>
    <w:rsid w:val="00131543"/>
    <w:rsid w:val="00131569"/>
    <w:rsid w:val="00131793"/>
    <w:rsid w:val="00131E99"/>
    <w:rsid w:val="00131FD4"/>
    <w:rsid w:val="00133103"/>
    <w:rsid w:val="00133156"/>
    <w:rsid w:val="0013328B"/>
    <w:rsid w:val="001332F9"/>
    <w:rsid w:val="001337D7"/>
    <w:rsid w:val="00133BD2"/>
    <w:rsid w:val="001340F3"/>
    <w:rsid w:val="0013441D"/>
    <w:rsid w:val="00134572"/>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37BD5"/>
    <w:rsid w:val="001403C2"/>
    <w:rsid w:val="001407D9"/>
    <w:rsid w:val="00140862"/>
    <w:rsid w:val="001408A4"/>
    <w:rsid w:val="00140BA7"/>
    <w:rsid w:val="0014108C"/>
    <w:rsid w:val="00141262"/>
    <w:rsid w:val="001415CD"/>
    <w:rsid w:val="001415F6"/>
    <w:rsid w:val="00141A30"/>
    <w:rsid w:val="00142166"/>
    <w:rsid w:val="001421C5"/>
    <w:rsid w:val="001425D9"/>
    <w:rsid w:val="0014277F"/>
    <w:rsid w:val="001429B1"/>
    <w:rsid w:val="001429F4"/>
    <w:rsid w:val="00142B79"/>
    <w:rsid w:val="00142D74"/>
    <w:rsid w:val="00142DA0"/>
    <w:rsid w:val="00142E29"/>
    <w:rsid w:val="001430CD"/>
    <w:rsid w:val="001434B1"/>
    <w:rsid w:val="001434B5"/>
    <w:rsid w:val="0014358F"/>
    <w:rsid w:val="001437EE"/>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C63"/>
    <w:rsid w:val="00146FA2"/>
    <w:rsid w:val="001471FC"/>
    <w:rsid w:val="00147269"/>
    <w:rsid w:val="00147302"/>
    <w:rsid w:val="00147C15"/>
    <w:rsid w:val="001503C2"/>
    <w:rsid w:val="001505F9"/>
    <w:rsid w:val="0015074E"/>
    <w:rsid w:val="00150805"/>
    <w:rsid w:val="00150DB6"/>
    <w:rsid w:val="00150E03"/>
    <w:rsid w:val="00150F51"/>
    <w:rsid w:val="00150FCA"/>
    <w:rsid w:val="00151091"/>
    <w:rsid w:val="00151565"/>
    <w:rsid w:val="001516D8"/>
    <w:rsid w:val="00151825"/>
    <w:rsid w:val="001518EA"/>
    <w:rsid w:val="00151ABA"/>
    <w:rsid w:val="00151B5F"/>
    <w:rsid w:val="00151B94"/>
    <w:rsid w:val="00151B9F"/>
    <w:rsid w:val="00152169"/>
    <w:rsid w:val="0015239C"/>
    <w:rsid w:val="00152F1C"/>
    <w:rsid w:val="001530DF"/>
    <w:rsid w:val="0015337C"/>
    <w:rsid w:val="001533B1"/>
    <w:rsid w:val="001533CF"/>
    <w:rsid w:val="00153822"/>
    <w:rsid w:val="0015383D"/>
    <w:rsid w:val="00153EB8"/>
    <w:rsid w:val="00154025"/>
    <w:rsid w:val="001541E6"/>
    <w:rsid w:val="00154445"/>
    <w:rsid w:val="0015458B"/>
    <w:rsid w:val="00154A37"/>
    <w:rsid w:val="00154FE9"/>
    <w:rsid w:val="00155094"/>
    <w:rsid w:val="00155650"/>
    <w:rsid w:val="0015578B"/>
    <w:rsid w:val="001557B5"/>
    <w:rsid w:val="00155A20"/>
    <w:rsid w:val="001562BE"/>
    <w:rsid w:val="00156D32"/>
    <w:rsid w:val="00157292"/>
    <w:rsid w:val="0015760F"/>
    <w:rsid w:val="0015766A"/>
    <w:rsid w:val="00157CDD"/>
    <w:rsid w:val="00157D5F"/>
    <w:rsid w:val="00157F55"/>
    <w:rsid w:val="00157FEE"/>
    <w:rsid w:val="00160007"/>
    <w:rsid w:val="00160296"/>
    <w:rsid w:val="001602D8"/>
    <w:rsid w:val="0016046E"/>
    <w:rsid w:val="00160AA5"/>
    <w:rsid w:val="00160C6E"/>
    <w:rsid w:val="0016136A"/>
    <w:rsid w:val="00161434"/>
    <w:rsid w:val="00161A77"/>
    <w:rsid w:val="00161A89"/>
    <w:rsid w:val="00161AB9"/>
    <w:rsid w:val="00161CA1"/>
    <w:rsid w:val="00161E96"/>
    <w:rsid w:val="00161FE8"/>
    <w:rsid w:val="001625AA"/>
    <w:rsid w:val="00162712"/>
    <w:rsid w:val="00162A3C"/>
    <w:rsid w:val="00162AD6"/>
    <w:rsid w:val="00162C83"/>
    <w:rsid w:val="0016310C"/>
    <w:rsid w:val="0016332A"/>
    <w:rsid w:val="001633A4"/>
    <w:rsid w:val="00163472"/>
    <w:rsid w:val="0016369F"/>
    <w:rsid w:val="001638F0"/>
    <w:rsid w:val="00163997"/>
    <w:rsid w:val="00163E56"/>
    <w:rsid w:val="00164660"/>
    <w:rsid w:val="001646A8"/>
    <w:rsid w:val="00164DF9"/>
    <w:rsid w:val="00164EFD"/>
    <w:rsid w:val="00165031"/>
    <w:rsid w:val="00165223"/>
    <w:rsid w:val="0016554F"/>
    <w:rsid w:val="001661AA"/>
    <w:rsid w:val="001662FC"/>
    <w:rsid w:val="00166833"/>
    <w:rsid w:val="001670CA"/>
    <w:rsid w:val="001679C5"/>
    <w:rsid w:val="00167EEE"/>
    <w:rsid w:val="00167F07"/>
    <w:rsid w:val="001704BA"/>
    <w:rsid w:val="00170570"/>
    <w:rsid w:val="001706FF"/>
    <w:rsid w:val="001709BD"/>
    <w:rsid w:val="00170C0A"/>
    <w:rsid w:val="00170E74"/>
    <w:rsid w:val="001714E4"/>
    <w:rsid w:val="00171C07"/>
    <w:rsid w:val="00171D23"/>
    <w:rsid w:val="00171E83"/>
    <w:rsid w:val="00172172"/>
    <w:rsid w:val="0017221A"/>
    <w:rsid w:val="001728DB"/>
    <w:rsid w:val="001729E5"/>
    <w:rsid w:val="00172BB6"/>
    <w:rsid w:val="0017311C"/>
    <w:rsid w:val="00173182"/>
    <w:rsid w:val="001734B2"/>
    <w:rsid w:val="00173521"/>
    <w:rsid w:val="00173BDB"/>
    <w:rsid w:val="00173EAF"/>
    <w:rsid w:val="00173F9B"/>
    <w:rsid w:val="001743D9"/>
    <w:rsid w:val="00174596"/>
    <w:rsid w:val="0017464E"/>
    <w:rsid w:val="00174814"/>
    <w:rsid w:val="00174824"/>
    <w:rsid w:val="0017544A"/>
    <w:rsid w:val="00175732"/>
    <w:rsid w:val="00175C29"/>
    <w:rsid w:val="00175CAF"/>
    <w:rsid w:val="00175E15"/>
    <w:rsid w:val="00175E26"/>
    <w:rsid w:val="00176156"/>
    <w:rsid w:val="00176241"/>
    <w:rsid w:val="001762BD"/>
    <w:rsid w:val="00176318"/>
    <w:rsid w:val="00176652"/>
    <w:rsid w:val="001768B6"/>
    <w:rsid w:val="00176945"/>
    <w:rsid w:val="00176BA5"/>
    <w:rsid w:val="00176BCF"/>
    <w:rsid w:val="00177096"/>
    <w:rsid w:val="001771D5"/>
    <w:rsid w:val="001777D1"/>
    <w:rsid w:val="00177970"/>
    <w:rsid w:val="00177F1D"/>
    <w:rsid w:val="001800B8"/>
    <w:rsid w:val="001800CA"/>
    <w:rsid w:val="00180507"/>
    <w:rsid w:val="00180AB2"/>
    <w:rsid w:val="00180D5E"/>
    <w:rsid w:val="00180E49"/>
    <w:rsid w:val="00181059"/>
    <w:rsid w:val="00181289"/>
    <w:rsid w:val="001812B3"/>
    <w:rsid w:val="00181A70"/>
    <w:rsid w:val="00181A7D"/>
    <w:rsid w:val="001824DB"/>
    <w:rsid w:val="0018267D"/>
    <w:rsid w:val="00182838"/>
    <w:rsid w:val="00182AE3"/>
    <w:rsid w:val="00182B7F"/>
    <w:rsid w:val="00182C83"/>
    <w:rsid w:val="00182D02"/>
    <w:rsid w:val="00182EE2"/>
    <w:rsid w:val="00183448"/>
    <w:rsid w:val="00183B65"/>
    <w:rsid w:val="00183BAA"/>
    <w:rsid w:val="001842E4"/>
    <w:rsid w:val="00184407"/>
    <w:rsid w:val="00184499"/>
    <w:rsid w:val="0018464E"/>
    <w:rsid w:val="00184866"/>
    <w:rsid w:val="00184C3F"/>
    <w:rsid w:val="00184C5D"/>
    <w:rsid w:val="00185207"/>
    <w:rsid w:val="001852A5"/>
    <w:rsid w:val="001854D0"/>
    <w:rsid w:val="0018555B"/>
    <w:rsid w:val="00185727"/>
    <w:rsid w:val="001857E3"/>
    <w:rsid w:val="00185893"/>
    <w:rsid w:val="001863F1"/>
    <w:rsid w:val="00186488"/>
    <w:rsid w:val="001865F0"/>
    <w:rsid w:val="001866F1"/>
    <w:rsid w:val="00186C47"/>
    <w:rsid w:val="001870FD"/>
    <w:rsid w:val="00187222"/>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DFF"/>
    <w:rsid w:val="00190F12"/>
    <w:rsid w:val="0019114E"/>
    <w:rsid w:val="00191566"/>
    <w:rsid w:val="001916F8"/>
    <w:rsid w:val="00191D33"/>
    <w:rsid w:val="00192293"/>
    <w:rsid w:val="001925A9"/>
    <w:rsid w:val="00192694"/>
    <w:rsid w:val="001929EC"/>
    <w:rsid w:val="00192D4C"/>
    <w:rsid w:val="00193142"/>
    <w:rsid w:val="00193486"/>
    <w:rsid w:val="00193747"/>
    <w:rsid w:val="00193BAC"/>
    <w:rsid w:val="0019493C"/>
    <w:rsid w:val="00194F63"/>
    <w:rsid w:val="0019525B"/>
    <w:rsid w:val="00195578"/>
    <w:rsid w:val="001956A0"/>
    <w:rsid w:val="00195A89"/>
    <w:rsid w:val="00195FDF"/>
    <w:rsid w:val="001961E0"/>
    <w:rsid w:val="00196639"/>
    <w:rsid w:val="001966D2"/>
    <w:rsid w:val="00196836"/>
    <w:rsid w:val="00196FDA"/>
    <w:rsid w:val="001971C3"/>
    <w:rsid w:val="001972BE"/>
    <w:rsid w:val="0019779B"/>
    <w:rsid w:val="00197B18"/>
    <w:rsid w:val="00197F58"/>
    <w:rsid w:val="001A02E0"/>
    <w:rsid w:val="001A040A"/>
    <w:rsid w:val="001A054F"/>
    <w:rsid w:val="001A072D"/>
    <w:rsid w:val="001A0A24"/>
    <w:rsid w:val="001A0B09"/>
    <w:rsid w:val="001A12A8"/>
    <w:rsid w:val="001A12AC"/>
    <w:rsid w:val="001A14A3"/>
    <w:rsid w:val="001A14BF"/>
    <w:rsid w:val="001A177A"/>
    <w:rsid w:val="001A1821"/>
    <w:rsid w:val="001A1B9D"/>
    <w:rsid w:val="001A1D6F"/>
    <w:rsid w:val="001A1EC8"/>
    <w:rsid w:val="001A21C5"/>
    <w:rsid w:val="001A24F6"/>
    <w:rsid w:val="001A28A6"/>
    <w:rsid w:val="001A28AB"/>
    <w:rsid w:val="001A297B"/>
    <w:rsid w:val="001A2F89"/>
    <w:rsid w:val="001A3553"/>
    <w:rsid w:val="001A3DD5"/>
    <w:rsid w:val="001A3F9E"/>
    <w:rsid w:val="001A4276"/>
    <w:rsid w:val="001A4C57"/>
    <w:rsid w:val="001A4E23"/>
    <w:rsid w:val="001A50B1"/>
    <w:rsid w:val="001A5820"/>
    <w:rsid w:val="001A584A"/>
    <w:rsid w:val="001A5F42"/>
    <w:rsid w:val="001A6604"/>
    <w:rsid w:val="001A696C"/>
    <w:rsid w:val="001A6C07"/>
    <w:rsid w:val="001A6DDC"/>
    <w:rsid w:val="001A6DEA"/>
    <w:rsid w:val="001A701F"/>
    <w:rsid w:val="001A745C"/>
    <w:rsid w:val="001A792C"/>
    <w:rsid w:val="001A79A4"/>
    <w:rsid w:val="001B0033"/>
    <w:rsid w:val="001B0041"/>
    <w:rsid w:val="001B01BF"/>
    <w:rsid w:val="001B035A"/>
    <w:rsid w:val="001B0828"/>
    <w:rsid w:val="001B0D79"/>
    <w:rsid w:val="001B0F6F"/>
    <w:rsid w:val="001B1099"/>
    <w:rsid w:val="001B11CA"/>
    <w:rsid w:val="001B12B5"/>
    <w:rsid w:val="001B14BE"/>
    <w:rsid w:val="001B1718"/>
    <w:rsid w:val="001B180F"/>
    <w:rsid w:val="001B196B"/>
    <w:rsid w:val="001B19F9"/>
    <w:rsid w:val="001B1CEA"/>
    <w:rsid w:val="001B2219"/>
    <w:rsid w:val="001B2401"/>
    <w:rsid w:val="001B2495"/>
    <w:rsid w:val="001B2C92"/>
    <w:rsid w:val="001B2D18"/>
    <w:rsid w:val="001B303B"/>
    <w:rsid w:val="001B3291"/>
    <w:rsid w:val="001B3632"/>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590"/>
    <w:rsid w:val="001B66C2"/>
    <w:rsid w:val="001B674A"/>
    <w:rsid w:val="001B68A0"/>
    <w:rsid w:val="001B6982"/>
    <w:rsid w:val="001B6A05"/>
    <w:rsid w:val="001B6B77"/>
    <w:rsid w:val="001B6C12"/>
    <w:rsid w:val="001B75AA"/>
    <w:rsid w:val="001B795D"/>
    <w:rsid w:val="001B7E76"/>
    <w:rsid w:val="001B7EC6"/>
    <w:rsid w:val="001C01B9"/>
    <w:rsid w:val="001C064F"/>
    <w:rsid w:val="001C11F9"/>
    <w:rsid w:val="001C12CA"/>
    <w:rsid w:val="001C1821"/>
    <w:rsid w:val="001C186D"/>
    <w:rsid w:val="001C207A"/>
    <w:rsid w:val="001C21A5"/>
    <w:rsid w:val="001C246A"/>
    <w:rsid w:val="001C2996"/>
    <w:rsid w:val="001C2CB3"/>
    <w:rsid w:val="001C2D43"/>
    <w:rsid w:val="001C3175"/>
    <w:rsid w:val="001C3588"/>
    <w:rsid w:val="001C35C8"/>
    <w:rsid w:val="001C3667"/>
    <w:rsid w:val="001C374E"/>
    <w:rsid w:val="001C39A7"/>
    <w:rsid w:val="001C3FC8"/>
    <w:rsid w:val="001C41EF"/>
    <w:rsid w:val="001C4493"/>
    <w:rsid w:val="001C4833"/>
    <w:rsid w:val="001C48F2"/>
    <w:rsid w:val="001C4AAD"/>
    <w:rsid w:val="001C4C6D"/>
    <w:rsid w:val="001C50D5"/>
    <w:rsid w:val="001C543A"/>
    <w:rsid w:val="001C54F3"/>
    <w:rsid w:val="001C5DB8"/>
    <w:rsid w:val="001C60EE"/>
    <w:rsid w:val="001C6147"/>
    <w:rsid w:val="001C6A21"/>
    <w:rsid w:val="001C6C98"/>
    <w:rsid w:val="001C71F2"/>
    <w:rsid w:val="001C7484"/>
    <w:rsid w:val="001C7AB5"/>
    <w:rsid w:val="001C7CB9"/>
    <w:rsid w:val="001C7FE6"/>
    <w:rsid w:val="001D04A8"/>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3C6"/>
    <w:rsid w:val="001D3664"/>
    <w:rsid w:val="001D371D"/>
    <w:rsid w:val="001D395A"/>
    <w:rsid w:val="001D3CC1"/>
    <w:rsid w:val="001D3EE0"/>
    <w:rsid w:val="001D43C3"/>
    <w:rsid w:val="001D472D"/>
    <w:rsid w:val="001D4854"/>
    <w:rsid w:val="001D4ABF"/>
    <w:rsid w:val="001D4E36"/>
    <w:rsid w:val="001D4FC4"/>
    <w:rsid w:val="001D5080"/>
    <w:rsid w:val="001D51E6"/>
    <w:rsid w:val="001D52E4"/>
    <w:rsid w:val="001D52FE"/>
    <w:rsid w:val="001D5430"/>
    <w:rsid w:val="001D5B7D"/>
    <w:rsid w:val="001D5D39"/>
    <w:rsid w:val="001D607A"/>
    <w:rsid w:val="001D6192"/>
    <w:rsid w:val="001D66FC"/>
    <w:rsid w:val="001D696B"/>
    <w:rsid w:val="001D6CFD"/>
    <w:rsid w:val="001D6E97"/>
    <w:rsid w:val="001D70CA"/>
    <w:rsid w:val="001D7530"/>
    <w:rsid w:val="001D7A6C"/>
    <w:rsid w:val="001D7B01"/>
    <w:rsid w:val="001D7BA7"/>
    <w:rsid w:val="001E0299"/>
    <w:rsid w:val="001E075B"/>
    <w:rsid w:val="001E08BE"/>
    <w:rsid w:val="001E0BE0"/>
    <w:rsid w:val="001E0D4B"/>
    <w:rsid w:val="001E0D7E"/>
    <w:rsid w:val="001E0F4F"/>
    <w:rsid w:val="001E1023"/>
    <w:rsid w:val="001E1039"/>
    <w:rsid w:val="001E1225"/>
    <w:rsid w:val="001E131F"/>
    <w:rsid w:val="001E15C8"/>
    <w:rsid w:val="001E1B2E"/>
    <w:rsid w:val="001E1C0D"/>
    <w:rsid w:val="001E1DF7"/>
    <w:rsid w:val="001E21F7"/>
    <w:rsid w:val="001E23E2"/>
    <w:rsid w:val="001E2916"/>
    <w:rsid w:val="001E2CF0"/>
    <w:rsid w:val="001E2D37"/>
    <w:rsid w:val="001E2EF6"/>
    <w:rsid w:val="001E31EE"/>
    <w:rsid w:val="001E32E0"/>
    <w:rsid w:val="001E3571"/>
    <w:rsid w:val="001E3ECE"/>
    <w:rsid w:val="001E432B"/>
    <w:rsid w:val="001E443A"/>
    <w:rsid w:val="001E4F6B"/>
    <w:rsid w:val="001E52E9"/>
    <w:rsid w:val="001E537A"/>
    <w:rsid w:val="001E55EC"/>
    <w:rsid w:val="001E57E7"/>
    <w:rsid w:val="001E584A"/>
    <w:rsid w:val="001E5958"/>
    <w:rsid w:val="001E5994"/>
    <w:rsid w:val="001E5B7F"/>
    <w:rsid w:val="001E5FD3"/>
    <w:rsid w:val="001E6058"/>
    <w:rsid w:val="001E6155"/>
    <w:rsid w:val="001E61DD"/>
    <w:rsid w:val="001E66F3"/>
    <w:rsid w:val="001E6DBA"/>
    <w:rsid w:val="001E6F22"/>
    <w:rsid w:val="001E7176"/>
    <w:rsid w:val="001E732F"/>
    <w:rsid w:val="001E7472"/>
    <w:rsid w:val="001E761C"/>
    <w:rsid w:val="001E7803"/>
    <w:rsid w:val="001E7D1A"/>
    <w:rsid w:val="001E7E63"/>
    <w:rsid w:val="001F01AA"/>
    <w:rsid w:val="001F02B7"/>
    <w:rsid w:val="001F0390"/>
    <w:rsid w:val="001F03BA"/>
    <w:rsid w:val="001F099B"/>
    <w:rsid w:val="001F1006"/>
    <w:rsid w:val="001F1151"/>
    <w:rsid w:val="001F161C"/>
    <w:rsid w:val="001F1AFB"/>
    <w:rsid w:val="001F1E8A"/>
    <w:rsid w:val="001F229B"/>
    <w:rsid w:val="001F2584"/>
    <w:rsid w:val="001F2871"/>
    <w:rsid w:val="001F2BBC"/>
    <w:rsid w:val="001F2C22"/>
    <w:rsid w:val="001F2F28"/>
    <w:rsid w:val="001F305A"/>
    <w:rsid w:val="001F35DD"/>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3BA"/>
    <w:rsid w:val="001F77DB"/>
    <w:rsid w:val="001F7827"/>
    <w:rsid w:val="001F786D"/>
    <w:rsid w:val="001F7986"/>
    <w:rsid w:val="001F7B6E"/>
    <w:rsid w:val="001F7D63"/>
    <w:rsid w:val="0020025E"/>
    <w:rsid w:val="00200950"/>
    <w:rsid w:val="00200D15"/>
    <w:rsid w:val="00200E52"/>
    <w:rsid w:val="00200E56"/>
    <w:rsid w:val="00200EFC"/>
    <w:rsid w:val="0020127A"/>
    <w:rsid w:val="0020165E"/>
    <w:rsid w:val="002019FF"/>
    <w:rsid w:val="00201CA6"/>
    <w:rsid w:val="00201F9D"/>
    <w:rsid w:val="0020210A"/>
    <w:rsid w:val="00202145"/>
    <w:rsid w:val="0020234C"/>
    <w:rsid w:val="002023EE"/>
    <w:rsid w:val="00202E99"/>
    <w:rsid w:val="00202F2F"/>
    <w:rsid w:val="00203574"/>
    <w:rsid w:val="00203AD1"/>
    <w:rsid w:val="00203D55"/>
    <w:rsid w:val="00203D9B"/>
    <w:rsid w:val="00203E55"/>
    <w:rsid w:val="00204E10"/>
    <w:rsid w:val="00205462"/>
    <w:rsid w:val="002061FA"/>
    <w:rsid w:val="002064D1"/>
    <w:rsid w:val="002069A6"/>
    <w:rsid w:val="00206B0D"/>
    <w:rsid w:val="00207361"/>
    <w:rsid w:val="00207505"/>
    <w:rsid w:val="002076F3"/>
    <w:rsid w:val="002077F6"/>
    <w:rsid w:val="00210673"/>
    <w:rsid w:val="002106A6"/>
    <w:rsid w:val="0021083C"/>
    <w:rsid w:val="00211030"/>
    <w:rsid w:val="002111D4"/>
    <w:rsid w:val="00211897"/>
    <w:rsid w:val="002119E3"/>
    <w:rsid w:val="00211BBF"/>
    <w:rsid w:val="002121D7"/>
    <w:rsid w:val="002127E6"/>
    <w:rsid w:val="002128B4"/>
    <w:rsid w:val="00212EF5"/>
    <w:rsid w:val="00212F0B"/>
    <w:rsid w:val="002132B5"/>
    <w:rsid w:val="00213766"/>
    <w:rsid w:val="002142D2"/>
    <w:rsid w:val="0021443F"/>
    <w:rsid w:val="0021455A"/>
    <w:rsid w:val="00214938"/>
    <w:rsid w:val="00214FC9"/>
    <w:rsid w:val="0021523B"/>
    <w:rsid w:val="0021593F"/>
    <w:rsid w:val="00215962"/>
    <w:rsid w:val="002159A3"/>
    <w:rsid w:val="00215D77"/>
    <w:rsid w:val="00215EEC"/>
    <w:rsid w:val="00215F62"/>
    <w:rsid w:val="00215FA7"/>
    <w:rsid w:val="00216107"/>
    <w:rsid w:val="00216734"/>
    <w:rsid w:val="00216787"/>
    <w:rsid w:val="002167E5"/>
    <w:rsid w:val="00216E44"/>
    <w:rsid w:val="00217290"/>
    <w:rsid w:val="00217536"/>
    <w:rsid w:val="00217556"/>
    <w:rsid w:val="002175F8"/>
    <w:rsid w:val="002176C5"/>
    <w:rsid w:val="002179B0"/>
    <w:rsid w:val="002179DE"/>
    <w:rsid w:val="00217A9F"/>
    <w:rsid w:val="0022030C"/>
    <w:rsid w:val="0022093C"/>
    <w:rsid w:val="002209F9"/>
    <w:rsid w:val="00220A06"/>
    <w:rsid w:val="002212A7"/>
    <w:rsid w:val="002215BA"/>
    <w:rsid w:val="00221654"/>
    <w:rsid w:val="002216E6"/>
    <w:rsid w:val="002217B7"/>
    <w:rsid w:val="00221D36"/>
    <w:rsid w:val="00221FC2"/>
    <w:rsid w:val="002220E9"/>
    <w:rsid w:val="0022233E"/>
    <w:rsid w:val="002224C9"/>
    <w:rsid w:val="00222C40"/>
    <w:rsid w:val="00222D1D"/>
    <w:rsid w:val="00222DE3"/>
    <w:rsid w:val="002230A2"/>
    <w:rsid w:val="002232E7"/>
    <w:rsid w:val="0022384F"/>
    <w:rsid w:val="00223ACF"/>
    <w:rsid w:val="00223D1D"/>
    <w:rsid w:val="002244C6"/>
    <w:rsid w:val="002244D7"/>
    <w:rsid w:val="002247C0"/>
    <w:rsid w:val="0022496F"/>
    <w:rsid w:val="00224E55"/>
    <w:rsid w:val="00225038"/>
    <w:rsid w:val="00225321"/>
    <w:rsid w:val="00225B9B"/>
    <w:rsid w:val="00225CF6"/>
    <w:rsid w:val="00225E72"/>
    <w:rsid w:val="00225FE4"/>
    <w:rsid w:val="002261FC"/>
    <w:rsid w:val="00226814"/>
    <w:rsid w:val="00226C6D"/>
    <w:rsid w:val="00226CB1"/>
    <w:rsid w:val="0022713E"/>
    <w:rsid w:val="00227404"/>
    <w:rsid w:val="00227531"/>
    <w:rsid w:val="002278ED"/>
    <w:rsid w:val="00227981"/>
    <w:rsid w:val="00227D29"/>
    <w:rsid w:val="00227F9D"/>
    <w:rsid w:val="00230709"/>
    <w:rsid w:val="0023088F"/>
    <w:rsid w:val="00230C94"/>
    <w:rsid w:val="00230EB7"/>
    <w:rsid w:val="00230EC6"/>
    <w:rsid w:val="00230F93"/>
    <w:rsid w:val="00230F9A"/>
    <w:rsid w:val="00230FB5"/>
    <w:rsid w:val="00230FCF"/>
    <w:rsid w:val="00231076"/>
    <w:rsid w:val="002310AF"/>
    <w:rsid w:val="00231BFA"/>
    <w:rsid w:val="00231EB1"/>
    <w:rsid w:val="00231F80"/>
    <w:rsid w:val="002322F6"/>
    <w:rsid w:val="00232AC7"/>
    <w:rsid w:val="00232ACE"/>
    <w:rsid w:val="00232F66"/>
    <w:rsid w:val="00233355"/>
    <w:rsid w:val="00233807"/>
    <w:rsid w:val="00233907"/>
    <w:rsid w:val="002339E1"/>
    <w:rsid w:val="00234262"/>
    <w:rsid w:val="00234625"/>
    <w:rsid w:val="00234C5F"/>
    <w:rsid w:val="00234DDC"/>
    <w:rsid w:val="0023519B"/>
    <w:rsid w:val="002358EC"/>
    <w:rsid w:val="002359B2"/>
    <w:rsid w:val="002359E4"/>
    <w:rsid w:val="00235CD0"/>
    <w:rsid w:val="00235D88"/>
    <w:rsid w:val="00235F0C"/>
    <w:rsid w:val="0023633E"/>
    <w:rsid w:val="00236947"/>
    <w:rsid w:val="00236B0E"/>
    <w:rsid w:val="00236C6E"/>
    <w:rsid w:val="002371FB"/>
    <w:rsid w:val="00237211"/>
    <w:rsid w:val="0023729A"/>
    <w:rsid w:val="002376C5"/>
    <w:rsid w:val="00237771"/>
    <w:rsid w:val="00237BAA"/>
    <w:rsid w:val="00237E42"/>
    <w:rsid w:val="00237ECF"/>
    <w:rsid w:val="0024085D"/>
    <w:rsid w:val="00240B88"/>
    <w:rsid w:val="00240E24"/>
    <w:rsid w:val="0024118F"/>
    <w:rsid w:val="00242173"/>
    <w:rsid w:val="002421F0"/>
    <w:rsid w:val="00242226"/>
    <w:rsid w:val="00242295"/>
    <w:rsid w:val="00242C29"/>
    <w:rsid w:val="00242DE1"/>
    <w:rsid w:val="00242F4D"/>
    <w:rsid w:val="0024339A"/>
    <w:rsid w:val="00243587"/>
    <w:rsid w:val="00243641"/>
    <w:rsid w:val="002437DD"/>
    <w:rsid w:val="00244113"/>
    <w:rsid w:val="0024412D"/>
    <w:rsid w:val="0024446E"/>
    <w:rsid w:val="00244540"/>
    <w:rsid w:val="0024454E"/>
    <w:rsid w:val="002445CD"/>
    <w:rsid w:val="002447B8"/>
    <w:rsid w:val="00244E74"/>
    <w:rsid w:val="0024505E"/>
    <w:rsid w:val="00245579"/>
    <w:rsid w:val="002458CF"/>
    <w:rsid w:val="0024599B"/>
    <w:rsid w:val="00245D0A"/>
    <w:rsid w:val="0024603E"/>
    <w:rsid w:val="002461C3"/>
    <w:rsid w:val="002469FC"/>
    <w:rsid w:val="00246CD4"/>
    <w:rsid w:val="00246D97"/>
    <w:rsid w:val="0024708E"/>
    <w:rsid w:val="0024798E"/>
    <w:rsid w:val="002479E3"/>
    <w:rsid w:val="002479FE"/>
    <w:rsid w:val="00247C17"/>
    <w:rsid w:val="00247C1D"/>
    <w:rsid w:val="00247D11"/>
    <w:rsid w:val="00247D89"/>
    <w:rsid w:val="00247E8D"/>
    <w:rsid w:val="00247FBD"/>
    <w:rsid w:val="00250259"/>
    <w:rsid w:val="00250815"/>
    <w:rsid w:val="00250F16"/>
    <w:rsid w:val="002510E5"/>
    <w:rsid w:val="002514E8"/>
    <w:rsid w:val="002517FA"/>
    <w:rsid w:val="00252224"/>
    <w:rsid w:val="00252241"/>
    <w:rsid w:val="0025227B"/>
    <w:rsid w:val="00252674"/>
    <w:rsid w:val="00252749"/>
    <w:rsid w:val="00252A43"/>
    <w:rsid w:val="00252A65"/>
    <w:rsid w:val="00252B60"/>
    <w:rsid w:val="00252BD1"/>
    <w:rsid w:val="00252C9A"/>
    <w:rsid w:val="00252D44"/>
    <w:rsid w:val="00252DBC"/>
    <w:rsid w:val="00252EA6"/>
    <w:rsid w:val="0025301A"/>
    <w:rsid w:val="00253361"/>
    <w:rsid w:val="002533AA"/>
    <w:rsid w:val="00253635"/>
    <w:rsid w:val="002536A4"/>
    <w:rsid w:val="00253CF7"/>
    <w:rsid w:val="00253E9D"/>
    <w:rsid w:val="00253FB7"/>
    <w:rsid w:val="00253FBA"/>
    <w:rsid w:val="002540E1"/>
    <w:rsid w:val="002541E7"/>
    <w:rsid w:val="00254E40"/>
    <w:rsid w:val="00255004"/>
    <w:rsid w:val="002553E6"/>
    <w:rsid w:val="002555F0"/>
    <w:rsid w:val="00255817"/>
    <w:rsid w:val="002558BB"/>
    <w:rsid w:val="002559A4"/>
    <w:rsid w:val="00255C09"/>
    <w:rsid w:val="00255E50"/>
    <w:rsid w:val="002560F6"/>
    <w:rsid w:val="0025626A"/>
    <w:rsid w:val="00256328"/>
    <w:rsid w:val="0025665A"/>
    <w:rsid w:val="002569C1"/>
    <w:rsid w:val="00256EEE"/>
    <w:rsid w:val="00257239"/>
    <w:rsid w:val="0025726D"/>
    <w:rsid w:val="002578F7"/>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9AA"/>
    <w:rsid w:val="00262A7C"/>
    <w:rsid w:val="00262CD3"/>
    <w:rsid w:val="00262CE8"/>
    <w:rsid w:val="00262D00"/>
    <w:rsid w:val="00262D9A"/>
    <w:rsid w:val="00262EC1"/>
    <w:rsid w:val="00263245"/>
    <w:rsid w:val="0026343A"/>
    <w:rsid w:val="002635B5"/>
    <w:rsid w:val="00263A7B"/>
    <w:rsid w:val="00263D88"/>
    <w:rsid w:val="00263E42"/>
    <w:rsid w:val="0026461B"/>
    <w:rsid w:val="002647D1"/>
    <w:rsid w:val="002647D7"/>
    <w:rsid w:val="0026496F"/>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96E"/>
    <w:rsid w:val="00266CAB"/>
    <w:rsid w:val="0026741D"/>
    <w:rsid w:val="002676BB"/>
    <w:rsid w:val="00267702"/>
    <w:rsid w:val="00267A28"/>
    <w:rsid w:val="00267DC6"/>
    <w:rsid w:val="00270326"/>
    <w:rsid w:val="002703DD"/>
    <w:rsid w:val="00270452"/>
    <w:rsid w:val="00270839"/>
    <w:rsid w:val="00270F79"/>
    <w:rsid w:val="0027102E"/>
    <w:rsid w:val="0027132E"/>
    <w:rsid w:val="002715ED"/>
    <w:rsid w:val="00271EDE"/>
    <w:rsid w:val="0027227B"/>
    <w:rsid w:val="00272474"/>
    <w:rsid w:val="0027276D"/>
    <w:rsid w:val="0027283D"/>
    <w:rsid w:val="00272CAE"/>
    <w:rsid w:val="00272D90"/>
    <w:rsid w:val="00272D9C"/>
    <w:rsid w:val="00272DEB"/>
    <w:rsid w:val="00272FE5"/>
    <w:rsid w:val="00273070"/>
    <w:rsid w:val="002732F2"/>
    <w:rsid w:val="00273327"/>
    <w:rsid w:val="0027350B"/>
    <w:rsid w:val="002739D3"/>
    <w:rsid w:val="00273A2D"/>
    <w:rsid w:val="00273AD4"/>
    <w:rsid w:val="00273D12"/>
    <w:rsid w:val="00273DC6"/>
    <w:rsid w:val="00273DE3"/>
    <w:rsid w:val="00273FAD"/>
    <w:rsid w:val="00274205"/>
    <w:rsid w:val="0027453E"/>
    <w:rsid w:val="0027457B"/>
    <w:rsid w:val="0027478F"/>
    <w:rsid w:val="00274977"/>
    <w:rsid w:val="00274CAB"/>
    <w:rsid w:val="00274FFA"/>
    <w:rsid w:val="00275465"/>
    <w:rsid w:val="00275635"/>
    <w:rsid w:val="00275893"/>
    <w:rsid w:val="00275A54"/>
    <w:rsid w:val="00275AD3"/>
    <w:rsid w:val="00275B60"/>
    <w:rsid w:val="00275D54"/>
    <w:rsid w:val="00275E77"/>
    <w:rsid w:val="00275FFC"/>
    <w:rsid w:val="002766A1"/>
    <w:rsid w:val="002770F4"/>
    <w:rsid w:val="002773B3"/>
    <w:rsid w:val="002776F0"/>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1E88"/>
    <w:rsid w:val="002820BE"/>
    <w:rsid w:val="00282117"/>
    <w:rsid w:val="002829D6"/>
    <w:rsid w:val="00282ABB"/>
    <w:rsid w:val="00282B19"/>
    <w:rsid w:val="00282DFF"/>
    <w:rsid w:val="00282E83"/>
    <w:rsid w:val="00282F4A"/>
    <w:rsid w:val="00283177"/>
    <w:rsid w:val="00283254"/>
    <w:rsid w:val="002832EB"/>
    <w:rsid w:val="002833ED"/>
    <w:rsid w:val="00283905"/>
    <w:rsid w:val="00283F66"/>
    <w:rsid w:val="00283FA8"/>
    <w:rsid w:val="0028415F"/>
    <w:rsid w:val="0028417E"/>
    <w:rsid w:val="00284187"/>
    <w:rsid w:val="00284367"/>
    <w:rsid w:val="00284439"/>
    <w:rsid w:val="00284520"/>
    <w:rsid w:val="0028459F"/>
    <w:rsid w:val="0028467B"/>
    <w:rsid w:val="00284A5F"/>
    <w:rsid w:val="00284CC1"/>
    <w:rsid w:val="00284E32"/>
    <w:rsid w:val="00284E84"/>
    <w:rsid w:val="00285637"/>
    <w:rsid w:val="00285EFB"/>
    <w:rsid w:val="0028618A"/>
    <w:rsid w:val="00286269"/>
    <w:rsid w:val="002862BF"/>
    <w:rsid w:val="0028636D"/>
    <w:rsid w:val="002865FA"/>
    <w:rsid w:val="002868F8"/>
    <w:rsid w:val="002869C0"/>
    <w:rsid w:val="00286B25"/>
    <w:rsid w:val="00286F4C"/>
    <w:rsid w:val="00287128"/>
    <w:rsid w:val="0028755B"/>
    <w:rsid w:val="00287699"/>
    <w:rsid w:val="00290020"/>
    <w:rsid w:val="00290419"/>
    <w:rsid w:val="00290AAA"/>
    <w:rsid w:val="00290B2A"/>
    <w:rsid w:val="00291038"/>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4A4A"/>
    <w:rsid w:val="0029524D"/>
    <w:rsid w:val="0029558F"/>
    <w:rsid w:val="00295725"/>
    <w:rsid w:val="00295815"/>
    <w:rsid w:val="00295AAC"/>
    <w:rsid w:val="002960F3"/>
    <w:rsid w:val="002968C9"/>
    <w:rsid w:val="00296B7E"/>
    <w:rsid w:val="00296F0B"/>
    <w:rsid w:val="00296FCC"/>
    <w:rsid w:val="0029749D"/>
    <w:rsid w:val="00297614"/>
    <w:rsid w:val="002976AF"/>
    <w:rsid w:val="002977D1"/>
    <w:rsid w:val="00297836"/>
    <w:rsid w:val="002979A4"/>
    <w:rsid w:val="00297B1F"/>
    <w:rsid w:val="00297B7D"/>
    <w:rsid w:val="00297C07"/>
    <w:rsid w:val="00297FEF"/>
    <w:rsid w:val="002A083B"/>
    <w:rsid w:val="002A1083"/>
    <w:rsid w:val="002A13A0"/>
    <w:rsid w:val="002A1AD8"/>
    <w:rsid w:val="002A1EE9"/>
    <w:rsid w:val="002A271D"/>
    <w:rsid w:val="002A2BD7"/>
    <w:rsid w:val="002A3790"/>
    <w:rsid w:val="002A3BFD"/>
    <w:rsid w:val="002A3D19"/>
    <w:rsid w:val="002A429C"/>
    <w:rsid w:val="002A439C"/>
    <w:rsid w:val="002A4AB0"/>
    <w:rsid w:val="002A4B2C"/>
    <w:rsid w:val="002A4F1A"/>
    <w:rsid w:val="002A5089"/>
    <w:rsid w:val="002A58E5"/>
    <w:rsid w:val="002A5C74"/>
    <w:rsid w:val="002A61D2"/>
    <w:rsid w:val="002A676A"/>
    <w:rsid w:val="002A6AD1"/>
    <w:rsid w:val="002A6E5F"/>
    <w:rsid w:val="002A6EC3"/>
    <w:rsid w:val="002A6F0D"/>
    <w:rsid w:val="002A7314"/>
    <w:rsid w:val="002A7425"/>
    <w:rsid w:val="002A78C3"/>
    <w:rsid w:val="002B01ED"/>
    <w:rsid w:val="002B0225"/>
    <w:rsid w:val="002B022C"/>
    <w:rsid w:val="002B02CB"/>
    <w:rsid w:val="002B04DD"/>
    <w:rsid w:val="002B05C7"/>
    <w:rsid w:val="002B06D6"/>
    <w:rsid w:val="002B0745"/>
    <w:rsid w:val="002B09CD"/>
    <w:rsid w:val="002B0A10"/>
    <w:rsid w:val="002B0B00"/>
    <w:rsid w:val="002B0D87"/>
    <w:rsid w:val="002B0DF1"/>
    <w:rsid w:val="002B10ED"/>
    <w:rsid w:val="002B111D"/>
    <w:rsid w:val="002B11FF"/>
    <w:rsid w:val="002B14CF"/>
    <w:rsid w:val="002B1579"/>
    <w:rsid w:val="002B1854"/>
    <w:rsid w:val="002B1AC9"/>
    <w:rsid w:val="002B1DD3"/>
    <w:rsid w:val="002B1E10"/>
    <w:rsid w:val="002B1E9E"/>
    <w:rsid w:val="002B1EDE"/>
    <w:rsid w:val="002B201F"/>
    <w:rsid w:val="002B2068"/>
    <w:rsid w:val="002B2540"/>
    <w:rsid w:val="002B25CC"/>
    <w:rsid w:val="002B2C2C"/>
    <w:rsid w:val="002B2C81"/>
    <w:rsid w:val="002B34C0"/>
    <w:rsid w:val="002B34EB"/>
    <w:rsid w:val="002B36AF"/>
    <w:rsid w:val="002B3B33"/>
    <w:rsid w:val="002B3BEC"/>
    <w:rsid w:val="002B3DE5"/>
    <w:rsid w:val="002B429D"/>
    <w:rsid w:val="002B433E"/>
    <w:rsid w:val="002B446A"/>
    <w:rsid w:val="002B45B1"/>
    <w:rsid w:val="002B4761"/>
    <w:rsid w:val="002B4775"/>
    <w:rsid w:val="002B49A9"/>
    <w:rsid w:val="002B4AB3"/>
    <w:rsid w:val="002B4CE9"/>
    <w:rsid w:val="002B4D87"/>
    <w:rsid w:val="002B51D0"/>
    <w:rsid w:val="002B55F3"/>
    <w:rsid w:val="002B57A9"/>
    <w:rsid w:val="002B5E9D"/>
    <w:rsid w:val="002B618A"/>
    <w:rsid w:val="002B6395"/>
    <w:rsid w:val="002B639A"/>
    <w:rsid w:val="002B68E0"/>
    <w:rsid w:val="002B69C9"/>
    <w:rsid w:val="002B6CF0"/>
    <w:rsid w:val="002B6DF6"/>
    <w:rsid w:val="002B6EFF"/>
    <w:rsid w:val="002B717C"/>
    <w:rsid w:val="002B72D7"/>
    <w:rsid w:val="002B738D"/>
    <w:rsid w:val="002B75CC"/>
    <w:rsid w:val="002B7A9E"/>
    <w:rsid w:val="002B7BC5"/>
    <w:rsid w:val="002B7C3A"/>
    <w:rsid w:val="002C034B"/>
    <w:rsid w:val="002C04A8"/>
    <w:rsid w:val="002C0811"/>
    <w:rsid w:val="002C088E"/>
    <w:rsid w:val="002C08CB"/>
    <w:rsid w:val="002C08D0"/>
    <w:rsid w:val="002C0A56"/>
    <w:rsid w:val="002C1575"/>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7FD"/>
    <w:rsid w:val="002C38B4"/>
    <w:rsid w:val="002C39CF"/>
    <w:rsid w:val="002C3BB2"/>
    <w:rsid w:val="002C40A1"/>
    <w:rsid w:val="002C46B3"/>
    <w:rsid w:val="002C46EA"/>
    <w:rsid w:val="002C4749"/>
    <w:rsid w:val="002C484B"/>
    <w:rsid w:val="002C4C8F"/>
    <w:rsid w:val="002C4E58"/>
    <w:rsid w:val="002C4F68"/>
    <w:rsid w:val="002C5028"/>
    <w:rsid w:val="002C5212"/>
    <w:rsid w:val="002C5AA6"/>
    <w:rsid w:val="002C5F12"/>
    <w:rsid w:val="002C6891"/>
    <w:rsid w:val="002C6A56"/>
    <w:rsid w:val="002C6A83"/>
    <w:rsid w:val="002C720E"/>
    <w:rsid w:val="002C73B3"/>
    <w:rsid w:val="002C7796"/>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2C0"/>
    <w:rsid w:val="002D282D"/>
    <w:rsid w:val="002D2862"/>
    <w:rsid w:val="002D2956"/>
    <w:rsid w:val="002D2ADE"/>
    <w:rsid w:val="002D2F41"/>
    <w:rsid w:val="002D2F64"/>
    <w:rsid w:val="002D34E6"/>
    <w:rsid w:val="002D371B"/>
    <w:rsid w:val="002D3739"/>
    <w:rsid w:val="002D3E06"/>
    <w:rsid w:val="002D4020"/>
    <w:rsid w:val="002D465B"/>
    <w:rsid w:val="002D4919"/>
    <w:rsid w:val="002D4A80"/>
    <w:rsid w:val="002D4B9D"/>
    <w:rsid w:val="002D4F07"/>
    <w:rsid w:val="002D5DDD"/>
    <w:rsid w:val="002D5FB1"/>
    <w:rsid w:val="002D6076"/>
    <w:rsid w:val="002D6137"/>
    <w:rsid w:val="002D64C4"/>
    <w:rsid w:val="002D6707"/>
    <w:rsid w:val="002D6A77"/>
    <w:rsid w:val="002D73F9"/>
    <w:rsid w:val="002D74E0"/>
    <w:rsid w:val="002D7532"/>
    <w:rsid w:val="002D7845"/>
    <w:rsid w:val="002D7A31"/>
    <w:rsid w:val="002E01C7"/>
    <w:rsid w:val="002E0337"/>
    <w:rsid w:val="002E036F"/>
    <w:rsid w:val="002E0900"/>
    <w:rsid w:val="002E0997"/>
    <w:rsid w:val="002E0FFD"/>
    <w:rsid w:val="002E10B7"/>
    <w:rsid w:val="002E1435"/>
    <w:rsid w:val="002E15C8"/>
    <w:rsid w:val="002E173F"/>
    <w:rsid w:val="002E1A60"/>
    <w:rsid w:val="002E21A0"/>
    <w:rsid w:val="002E24D5"/>
    <w:rsid w:val="002E25DB"/>
    <w:rsid w:val="002E26EE"/>
    <w:rsid w:val="002E271E"/>
    <w:rsid w:val="002E272E"/>
    <w:rsid w:val="002E2753"/>
    <w:rsid w:val="002E2B05"/>
    <w:rsid w:val="002E2BE9"/>
    <w:rsid w:val="002E2D6C"/>
    <w:rsid w:val="002E3476"/>
    <w:rsid w:val="002E35B3"/>
    <w:rsid w:val="002E3A54"/>
    <w:rsid w:val="002E3BD7"/>
    <w:rsid w:val="002E3F75"/>
    <w:rsid w:val="002E407E"/>
    <w:rsid w:val="002E44FE"/>
    <w:rsid w:val="002E4956"/>
    <w:rsid w:val="002E4D02"/>
    <w:rsid w:val="002E4F36"/>
    <w:rsid w:val="002E51A4"/>
    <w:rsid w:val="002E5330"/>
    <w:rsid w:val="002E540B"/>
    <w:rsid w:val="002E55A2"/>
    <w:rsid w:val="002E5660"/>
    <w:rsid w:val="002E5B49"/>
    <w:rsid w:val="002E5B91"/>
    <w:rsid w:val="002E5C52"/>
    <w:rsid w:val="002E6235"/>
    <w:rsid w:val="002E63C7"/>
    <w:rsid w:val="002E6734"/>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001"/>
    <w:rsid w:val="002F112A"/>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83"/>
    <w:rsid w:val="002F3DC5"/>
    <w:rsid w:val="002F4167"/>
    <w:rsid w:val="002F4181"/>
    <w:rsid w:val="002F42DC"/>
    <w:rsid w:val="002F4302"/>
    <w:rsid w:val="002F48A3"/>
    <w:rsid w:val="002F48FD"/>
    <w:rsid w:val="002F4A0C"/>
    <w:rsid w:val="002F4A63"/>
    <w:rsid w:val="002F4C00"/>
    <w:rsid w:val="002F5ACA"/>
    <w:rsid w:val="002F6187"/>
    <w:rsid w:val="002F62BA"/>
    <w:rsid w:val="002F6340"/>
    <w:rsid w:val="002F6388"/>
    <w:rsid w:val="002F6570"/>
    <w:rsid w:val="002F6A8C"/>
    <w:rsid w:val="002F6C2A"/>
    <w:rsid w:val="002F730C"/>
    <w:rsid w:val="002F73F7"/>
    <w:rsid w:val="002F7510"/>
    <w:rsid w:val="002F7E3E"/>
    <w:rsid w:val="0030014B"/>
    <w:rsid w:val="00300433"/>
    <w:rsid w:val="00300526"/>
    <w:rsid w:val="003005A7"/>
    <w:rsid w:val="003006E7"/>
    <w:rsid w:val="00300A06"/>
    <w:rsid w:val="00300A8D"/>
    <w:rsid w:val="0030122D"/>
    <w:rsid w:val="0030171F"/>
    <w:rsid w:val="0030196C"/>
    <w:rsid w:val="0030197E"/>
    <w:rsid w:val="00301B0D"/>
    <w:rsid w:val="00301CA1"/>
    <w:rsid w:val="00301D6A"/>
    <w:rsid w:val="00301EFA"/>
    <w:rsid w:val="00301FCC"/>
    <w:rsid w:val="003021ED"/>
    <w:rsid w:val="00302763"/>
    <w:rsid w:val="00302B60"/>
    <w:rsid w:val="00302D5C"/>
    <w:rsid w:val="00302E42"/>
    <w:rsid w:val="00302E8A"/>
    <w:rsid w:val="00302E94"/>
    <w:rsid w:val="00303015"/>
    <w:rsid w:val="00303497"/>
    <w:rsid w:val="003036AD"/>
    <w:rsid w:val="0030379D"/>
    <w:rsid w:val="003038CB"/>
    <w:rsid w:val="00303943"/>
    <w:rsid w:val="0030398A"/>
    <w:rsid w:val="00304071"/>
    <w:rsid w:val="00304479"/>
    <w:rsid w:val="0030454F"/>
    <w:rsid w:val="00304796"/>
    <w:rsid w:val="003047AF"/>
    <w:rsid w:val="00304EB3"/>
    <w:rsid w:val="00304EC9"/>
    <w:rsid w:val="00304ED2"/>
    <w:rsid w:val="00305128"/>
    <w:rsid w:val="003052C0"/>
    <w:rsid w:val="003057F9"/>
    <w:rsid w:val="00306465"/>
    <w:rsid w:val="0030648A"/>
    <w:rsid w:val="00306948"/>
    <w:rsid w:val="00306BCE"/>
    <w:rsid w:val="00306DBB"/>
    <w:rsid w:val="00306EA9"/>
    <w:rsid w:val="00306F18"/>
    <w:rsid w:val="0030705A"/>
    <w:rsid w:val="0030797C"/>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11A"/>
    <w:rsid w:val="0031337D"/>
    <w:rsid w:val="0031372A"/>
    <w:rsid w:val="0031384E"/>
    <w:rsid w:val="00313CFE"/>
    <w:rsid w:val="00314035"/>
    <w:rsid w:val="0031436A"/>
    <w:rsid w:val="0031453A"/>
    <w:rsid w:val="0031464C"/>
    <w:rsid w:val="0031497B"/>
    <w:rsid w:val="00314C17"/>
    <w:rsid w:val="00314DB0"/>
    <w:rsid w:val="00314DB7"/>
    <w:rsid w:val="00314E97"/>
    <w:rsid w:val="00314F95"/>
    <w:rsid w:val="00315017"/>
    <w:rsid w:val="00315600"/>
    <w:rsid w:val="003156A6"/>
    <w:rsid w:val="00315A8C"/>
    <w:rsid w:val="00315DEB"/>
    <w:rsid w:val="00315E60"/>
    <w:rsid w:val="00315F77"/>
    <w:rsid w:val="00315F8E"/>
    <w:rsid w:val="0031615F"/>
    <w:rsid w:val="00316595"/>
    <w:rsid w:val="00316A07"/>
    <w:rsid w:val="00316AB2"/>
    <w:rsid w:val="00316B6D"/>
    <w:rsid w:val="003170F6"/>
    <w:rsid w:val="00317390"/>
    <w:rsid w:val="003173EC"/>
    <w:rsid w:val="003173FB"/>
    <w:rsid w:val="00317454"/>
    <w:rsid w:val="003175E3"/>
    <w:rsid w:val="003176C7"/>
    <w:rsid w:val="00320574"/>
    <w:rsid w:val="0032082A"/>
    <w:rsid w:val="00321007"/>
    <w:rsid w:val="00321552"/>
    <w:rsid w:val="00321560"/>
    <w:rsid w:val="00321D66"/>
    <w:rsid w:val="00321EE2"/>
    <w:rsid w:val="003220E3"/>
    <w:rsid w:val="003221B9"/>
    <w:rsid w:val="00322EBD"/>
    <w:rsid w:val="00322FEE"/>
    <w:rsid w:val="00323460"/>
    <w:rsid w:val="00323AFC"/>
    <w:rsid w:val="00323CEE"/>
    <w:rsid w:val="00323F04"/>
    <w:rsid w:val="00324259"/>
    <w:rsid w:val="00324497"/>
    <w:rsid w:val="0032488E"/>
    <w:rsid w:val="00324937"/>
    <w:rsid w:val="00324B48"/>
    <w:rsid w:val="00324E10"/>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BAB"/>
    <w:rsid w:val="00330C5D"/>
    <w:rsid w:val="003310D7"/>
    <w:rsid w:val="00331288"/>
    <w:rsid w:val="0033143B"/>
    <w:rsid w:val="00331550"/>
    <w:rsid w:val="003317AF"/>
    <w:rsid w:val="00331880"/>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60"/>
    <w:rsid w:val="00334D94"/>
    <w:rsid w:val="00334E15"/>
    <w:rsid w:val="00334FD0"/>
    <w:rsid w:val="00335024"/>
    <w:rsid w:val="003350AD"/>
    <w:rsid w:val="00335751"/>
    <w:rsid w:val="003358AA"/>
    <w:rsid w:val="00335944"/>
    <w:rsid w:val="003359A3"/>
    <w:rsid w:val="00335A5E"/>
    <w:rsid w:val="00335B55"/>
    <w:rsid w:val="00335EA4"/>
    <w:rsid w:val="00335F86"/>
    <w:rsid w:val="00335FE1"/>
    <w:rsid w:val="003362D8"/>
    <w:rsid w:val="003365BB"/>
    <w:rsid w:val="003369EF"/>
    <w:rsid w:val="00336A6E"/>
    <w:rsid w:val="00336F23"/>
    <w:rsid w:val="00336F9E"/>
    <w:rsid w:val="003371CA"/>
    <w:rsid w:val="00337613"/>
    <w:rsid w:val="00337A5E"/>
    <w:rsid w:val="00337D04"/>
    <w:rsid w:val="003401DA"/>
    <w:rsid w:val="00340208"/>
    <w:rsid w:val="00340426"/>
    <w:rsid w:val="00340B5E"/>
    <w:rsid w:val="00340D7A"/>
    <w:rsid w:val="0034157C"/>
    <w:rsid w:val="00341852"/>
    <w:rsid w:val="00341BB6"/>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9F7"/>
    <w:rsid w:val="00343D87"/>
    <w:rsid w:val="00343DF8"/>
    <w:rsid w:val="00344190"/>
    <w:rsid w:val="003443B7"/>
    <w:rsid w:val="003450B1"/>
    <w:rsid w:val="00345287"/>
    <w:rsid w:val="00345468"/>
    <w:rsid w:val="00345715"/>
    <w:rsid w:val="00345CD4"/>
    <w:rsid w:val="00345CDD"/>
    <w:rsid w:val="00345E8D"/>
    <w:rsid w:val="00345FF9"/>
    <w:rsid w:val="0034613F"/>
    <w:rsid w:val="003464AD"/>
    <w:rsid w:val="003465F9"/>
    <w:rsid w:val="003466E2"/>
    <w:rsid w:val="00346A66"/>
    <w:rsid w:val="00346CFF"/>
    <w:rsid w:val="00346D02"/>
    <w:rsid w:val="00346ED3"/>
    <w:rsid w:val="00347657"/>
    <w:rsid w:val="003478F5"/>
    <w:rsid w:val="00347C75"/>
    <w:rsid w:val="00347E9D"/>
    <w:rsid w:val="00350105"/>
    <w:rsid w:val="003501DD"/>
    <w:rsid w:val="003502DD"/>
    <w:rsid w:val="003508AD"/>
    <w:rsid w:val="00350B38"/>
    <w:rsid w:val="00350F2B"/>
    <w:rsid w:val="003512AF"/>
    <w:rsid w:val="00351427"/>
    <w:rsid w:val="003514C4"/>
    <w:rsid w:val="003515A5"/>
    <w:rsid w:val="00351DE8"/>
    <w:rsid w:val="0035214E"/>
    <w:rsid w:val="00352426"/>
    <w:rsid w:val="00352FB9"/>
    <w:rsid w:val="003531B2"/>
    <w:rsid w:val="00353333"/>
    <w:rsid w:val="00353542"/>
    <w:rsid w:val="00353703"/>
    <w:rsid w:val="003537B9"/>
    <w:rsid w:val="003537CC"/>
    <w:rsid w:val="00353991"/>
    <w:rsid w:val="00353D2B"/>
    <w:rsid w:val="00353FD7"/>
    <w:rsid w:val="0035405C"/>
    <w:rsid w:val="0035431F"/>
    <w:rsid w:val="003543D5"/>
    <w:rsid w:val="00354768"/>
    <w:rsid w:val="00354C94"/>
    <w:rsid w:val="00354F61"/>
    <w:rsid w:val="00355064"/>
    <w:rsid w:val="0035520C"/>
    <w:rsid w:val="0035567C"/>
    <w:rsid w:val="00355793"/>
    <w:rsid w:val="0035594E"/>
    <w:rsid w:val="003561C5"/>
    <w:rsid w:val="00356580"/>
    <w:rsid w:val="00356761"/>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1F0"/>
    <w:rsid w:val="0036272A"/>
    <w:rsid w:val="003629E5"/>
    <w:rsid w:val="00362B30"/>
    <w:rsid w:val="00362FA1"/>
    <w:rsid w:val="0036312F"/>
    <w:rsid w:val="003632B6"/>
    <w:rsid w:val="00363482"/>
    <w:rsid w:val="0036351D"/>
    <w:rsid w:val="003636BA"/>
    <w:rsid w:val="0036389B"/>
    <w:rsid w:val="00363F3C"/>
    <w:rsid w:val="003640F3"/>
    <w:rsid w:val="00364127"/>
    <w:rsid w:val="00364132"/>
    <w:rsid w:val="003642FF"/>
    <w:rsid w:val="00364A78"/>
    <w:rsid w:val="00364C30"/>
    <w:rsid w:val="00364D0A"/>
    <w:rsid w:val="00364E54"/>
    <w:rsid w:val="00364E7F"/>
    <w:rsid w:val="0036548D"/>
    <w:rsid w:val="00365A58"/>
    <w:rsid w:val="00365B21"/>
    <w:rsid w:val="00365B64"/>
    <w:rsid w:val="00365B94"/>
    <w:rsid w:val="00365DB9"/>
    <w:rsid w:val="00365F03"/>
    <w:rsid w:val="0036622A"/>
    <w:rsid w:val="0036670E"/>
    <w:rsid w:val="0036684F"/>
    <w:rsid w:val="00366A5C"/>
    <w:rsid w:val="0036769E"/>
    <w:rsid w:val="003676BB"/>
    <w:rsid w:val="00367A91"/>
    <w:rsid w:val="00367B50"/>
    <w:rsid w:val="00367B54"/>
    <w:rsid w:val="00370014"/>
    <w:rsid w:val="003704CC"/>
    <w:rsid w:val="00370CD8"/>
    <w:rsid w:val="00370CDE"/>
    <w:rsid w:val="00370D19"/>
    <w:rsid w:val="00370DEA"/>
    <w:rsid w:val="00370E6B"/>
    <w:rsid w:val="00370F3D"/>
    <w:rsid w:val="003713DE"/>
    <w:rsid w:val="00371D2B"/>
    <w:rsid w:val="00371F2A"/>
    <w:rsid w:val="003720AD"/>
    <w:rsid w:val="003720D5"/>
    <w:rsid w:val="003720D8"/>
    <w:rsid w:val="00372226"/>
    <w:rsid w:val="0037222C"/>
    <w:rsid w:val="003724CB"/>
    <w:rsid w:val="00372755"/>
    <w:rsid w:val="00372888"/>
    <w:rsid w:val="00372E31"/>
    <w:rsid w:val="00373006"/>
    <w:rsid w:val="00373574"/>
    <w:rsid w:val="00373582"/>
    <w:rsid w:val="00373B1A"/>
    <w:rsid w:val="00373D7E"/>
    <w:rsid w:val="00373F41"/>
    <w:rsid w:val="00374024"/>
    <w:rsid w:val="0037459C"/>
    <w:rsid w:val="003745A3"/>
    <w:rsid w:val="003746AC"/>
    <w:rsid w:val="00374AC2"/>
    <w:rsid w:val="00374E69"/>
    <w:rsid w:val="00374F2D"/>
    <w:rsid w:val="0037510C"/>
    <w:rsid w:val="00375737"/>
    <w:rsid w:val="00375B1E"/>
    <w:rsid w:val="00376137"/>
    <w:rsid w:val="00376C8D"/>
    <w:rsid w:val="00376D03"/>
    <w:rsid w:val="00376EAF"/>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1FD7"/>
    <w:rsid w:val="00382216"/>
    <w:rsid w:val="00382298"/>
    <w:rsid w:val="0038237B"/>
    <w:rsid w:val="0038268F"/>
    <w:rsid w:val="003827E5"/>
    <w:rsid w:val="00382913"/>
    <w:rsid w:val="00382963"/>
    <w:rsid w:val="0038297C"/>
    <w:rsid w:val="00382986"/>
    <w:rsid w:val="00382B56"/>
    <w:rsid w:val="00382B91"/>
    <w:rsid w:val="00383154"/>
    <w:rsid w:val="00383432"/>
    <w:rsid w:val="00383571"/>
    <w:rsid w:val="003836A2"/>
    <w:rsid w:val="00383728"/>
    <w:rsid w:val="00383E30"/>
    <w:rsid w:val="003840E7"/>
    <w:rsid w:val="00384A48"/>
    <w:rsid w:val="00384C3E"/>
    <w:rsid w:val="00384DC1"/>
    <w:rsid w:val="00384EC3"/>
    <w:rsid w:val="00385043"/>
    <w:rsid w:val="003850E8"/>
    <w:rsid w:val="00385BF4"/>
    <w:rsid w:val="00385D57"/>
    <w:rsid w:val="00385EE3"/>
    <w:rsid w:val="00386006"/>
    <w:rsid w:val="003861E5"/>
    <w:rsid w:val="00386381"/>
    <w:rsid w:val="0038645C"/>
    <w:rsid w:val="00386478"/>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31D"/>
    <w:rsid w:val="0039037A"/>
    <w:rsid w:val="003905E2"/>
    <w:rsid w:val="0039088F"/>
    <w:rsid w:val="00390903"/>
    <w:rsid w:val="00391070"/>
    <w:rsid w:val="00391171"/>
    <w:rsid w:val="003914E7"/>
    <w:rsid w:val="003918D3"/>
    <w:rsid w:val="00391ACA"/>
    <w:rsid w:val="00391CEC"/>
    <w:rsid w:val="00391CF7"/>
    <w:rsid w:val="00391D92"/>
    <w:rsid w:val="00391F1E"/>
    <w:rsid w:val="0039224C"/>
    <w:rsid w:val="0039273C"/>
    <w:rsid w:val="003927C8"/>
    <w:rsid w:val="003928AD"/>
    <w:rsid w:val="00392D7A"/>
    <w:rsid w:val="00392E12"/>
    <w:rsid w:val="0039329D"/>
    <w:rsid w:val="00393306"/>
    <w:rsid w:val="003934C5"/>
    <w:rsid w:val="0039350B"/>
    <w:rsid w:val="003935E2"/>
    <w:rsid w:val="00393803"/>
    <w:rsid w:val="003939C6"/>
    <w:rsid w:val="00393BDC"/>
    <w:rsid w:val="00393C64"/>
    <w:rsid w:val="00393E66"/>
    <w:rsid w:val="00393F12"/>
    <w:rsid w:val="00393FB0"/>
    <w:rsid w:val="0039414D"/>
    <w:rsid w:val="0039414E"/>
    <w:rsid w:val="00394151"/>
    <w:rsid w:val="003941EE"/>
    <w:rsid w:val="00394216"/>
    <w:rsid w:val="00394433"/>
    <w:rsid w:val="0039446F"/>
    <w:rsid w:val="0039462D"/>
    <w:rsid w:val="00394A11"/>
    <w:rsid w:val="00394A5E"/>
    <w:rsid w:val="00394CC9"/>
    <w:rsid w:val="0039533D"/>
    <w:rsid w:val="00395473"/>
    <w:rsid w:val="003955B9"/>
    <w:rsid w:val="0039591E"/>
    <w:rsid w:val="003959B1"/>
    <w:rsid w:val="00395ABB"/>
    <w:rsid w:val="00395B93"/>
    <w:rsid w:val="00395E56"/>
    <w:rsid w:val="00395EB9"/>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1BD"/>
    <w:rsid w:val="003A18AC"/>
    <w:rsid w:val="003A196D"/>
    <w:rsid w:val="003A1D28"/>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573"/>
    <w:rsid w:val="003B0B0E"/>
    <w:rsid w:val="003B0C9D"/>
    <w:rsid w:val="003B0E99"/>
    <w:rsid w:val="003B0F25"/>
    <w:rsid w:val="003B17FF"/>
    <w:rsid w:val="003B1B4B"/>
    <w:rsid w:val="003B1F95"/>
    <w:rsid w:val="003B20F1"/>
    <w:rsid w:val="003B2506"/>
    <w:rsid w:val="003B2540"/>
    <w:rsid w:val="003B2729"/>
    <w:rsid w:val="003B28B7"/>
    <w:rsid w:val="003B2B69"/>
    <w:rsid w:val="003B3078"/>
    <w:rsid w:val="003B3638"/>
    <w:rsid w:val="003B3BF9"/>
    <w:rsid w:val="003B3E40"/>
    <w:rsid w:val="003B4244"/>
    <w:rsid w:val="003B44CE"/>
    <w:rsid w:val="003B4600"/>
    <w:rsid w:val="003B4977"/>
    <w:rsid w:val="003B4B94"/>
    <w:rsid w:val="003B4BC6"/>
    <w:rsid w:val="003B4BFE"/>
    <w:rsid w:val="003B52DB"/>
    <w:rsid w:val="003B53D8"/>
    <w:rsid w:val="003B5AEF"/>
    <w:rsid w:val="003B5CDF"/>
    <w:rsid w:val="003B5F4D"/>
    <w:rsid w:val="003B6014"/>
    <w:rsid w:val="003B60E9"/>
    <w:rsid w:val="003B6120"/>
    <w:rsid w:val="003B6267"/>
    <w:rsid w:val="003B63D9"/>
    <w:rsid w:val="003B663C"/>
    <w:rsid w:val="003B6ACF"/>
    <w:rsid w:val="003B6CD7"/>
    <w:rsid w:val="003B72B3"/>
    <w:rsid w:val="003B757D"/>
    <w:rsid w:val="003B7647"/>
    <w:rsid w:val="003B7CDD"/>
    <w:rsid w:val="003B7CE1"/>
    <w:rsid w:val="003B7F08"/>
    <w:rsid w:val="003C00C7"/>
    <w:rsid w:val="003C01D1"/>
    <w:rsid w:val="003C0465"/>
    <w:rsid w:val="003C04C9"/>
    <w:rsid w:val="003C0670"/>
    <w:rsid w:val="003C06DA"/>
    <w:rsid w:val="003C0B08"/>
    <w:rsid w:val="003C0DFB"/>
    <w:rsid w:val="003C1867"/>
    <w:rsid w:val="003C1A8D"/>
    <w:rsid w:val="003C1B41"/>
    <w:rsid w:val="003C1C22"/>
    <w:rsid w:val="003C1D96"/>
    <w:rsid w:val="003C21AE"/>
    <w:rsid w:val="003C2700"/>
    <w:rsid w:val="003C2936"/>
    <w:rsid w:val="003C2B8F"/>
    <w:rsid w:val="003C2F7F"/>
    <w:rsid w:val="003C2FAA"/>
    <w:rsid w:val="003C3065"/>
    <w:rsid w:val="003C3144"/>
    <w:rsid w:val="003C3183"/>
    <w:rsid w:val="003C3209"/>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85"/>
    <w:rsid w:val="003C7194"/>
    <w:rsid w:val="003C7753"/>
    <w:rsid w:val="003C77F0"/>
    <w:rsid w:val="003C7927"/>
    <w:rsid w:val="003D06E4"/>
    <w:rsid w:val="003D0B81"/>
    <w:rsid w:val="003D0BDC"/>
    <w:rsid w:val="003D0E8A"/>
    <w:rsid w:val="003D1398"/>
    <w:rsid w:val="003D1807"/>
    <w:rsid w:val="003D1991"/>
    <w:rsid w:val="003D1B40"/>
    <w:rsid w:val="003D1CE3"/>
    <w:rsid w:val="003D1D72"/>
    <w:rsid w:val="003D1DEB"/>
    <w:rsid w:val="003D1EFA"/>
    <w:rsid w:val="003D23B0"/>
    <w:rsid w:val="003D246C"/>
    <w:rsid w:val="003D2A12"/>
    <w:rsid w:val="003D2A34"/>
    <w:rsid w:val="003D2C1E"/>
    <w:rsid w:val="003D2CC9"/>
    <w:rsid w:val="003D2FB3"/>
    <w:rsid w:val="003D3513"/>
    <w:rsid w:val="003D35C9"/>
    <w:rsid w:val="003D37BB"/>
    <w:rsid w:val="003D3A19"/>
    <w:rsid w:val="003D3F6E"/>
    <w:rsid w:val="003D40F3"/>
    <w:rsid w:val="003D42DD"/>
    <w:rsid w:val="003D4AC7"/>
    <w:rsid w:val="003D4F62"/>
    <w:rsid w:val="003D54AB"/>
    <w:rsid w:val="003D551D"/>
    <w:rsid w:val="003D58BD"/>
    <w:rsid w:val="003D5AB7"/>
    <w:rsid w:val="003D5EED"/>
    <w:rsid w:val="003D663A"/>
    <w:rsid w:val="003D6C47"/>
    <w:rsid w:val="003D6C81"/>
    <w:rsid w:val="003D6CF7"/>
    <w:rsid w:val="003D6F0B"/>
    <w:rsid w:val="003D719B"/>
    <w:rsid w:val="003D71B4"/>
    <w:rsid w:val="003D735C"/>
    <w:rsid w:val="003D7463"/>
    <w:rsid w:val="003D75EC"/>
    <w:rsid w:val="003D7865"/>
    <w:rsid w:val="003D7986"/>
    <w:rsid w:val="003E07D0"/>
    <w:rsid w:val="003E0BFB"/>
    <w:rsid w:val="003E0F26"/>
    <w:rsid w:val="003E0FC6"/>
    <w:rsid w:val="003E16D1"/>
    <w:rsid w:val="003E1B49"/>
    <w:rsid w:val="003E2135"/>
    <w:rsid w:val="003E230F"/>
    <w:rsid w:val="003E24CD"/>
    <w:rsid w:val="003E24E0"/>
    <w:rsid w:val="003E24EC"/>
    <w:rsid w:val="003E2702"/>
    <w:rsid w:val="003E2DB4"/>
    <w:rsid w:val="003E32CA"/>
    <w:rsid w:val="003E343D"/>
    <w:rsid w:val="003E38DB"/>
    <w:rsid w:val="003E3927"/>
    <w:rsid w:val="003E3A86"/>
    <w:rsid w:val="003E3C64"/>
    <w:rsid w:val="003E3F0D"/>
    <w:rsid w:val="003E43B4"/>
    <w:rsid w:val="003E4801"/>
    <w:rsid w:val="003E4B0D"/>
    <w:rsid w:val="003E4FD3"/>
    <w:rsid w:val="003E503E"/>
    <w:rsid w:val="003E5136"/>
    <w:rsid w:val="003E5226"/>
    <w:rsid w:val="003E5407"/>
    <w:rsid w:val="003E6233"/>
    <w:rsid w:val="003E638F"/>
    <w:rsid w:val="003E64B7"/>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0CC3"/>
    <w:rsid w:val="003F1282"/>
    <w:rsid w:val="003F13B4"/>
    <w:rsid w:val="003F1476"/>
    <w:rsid w:val="003F1A0E"/>
    <w:rsid w:val="003F1EE7"/>
    <w:rsid w:val="003F210B"/>
    <w:rsid w:val="003F235C"/>
    <w:rsid w:val="003F24A2"/>
    <w:rsid w:val="003F24C3"/>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C60"/>
    <w:rsid w:val="003F5E5D"/>
    <w:rsid w:val="003F5ED7"/>
    <w:rsid w:val="003F673C"/>
    <w:rsid w:val="003F6C3D"/>
    <w:rsid w:val="003F6F50"/>
    <w:rsid w:val="003F7204"/>
    <w:rsid w:val="003F7481"/>
    <w:rsid w:val="003F7613"/>
    <w:rsid w:val="003F7668"/>
    <w:rsid w:val="003F7CC1"/>
    <w:rsid w:val="003F7E15"/>
    <w:rsid w:val="003F7E6D"/>
    <w:rsid w:val="003F7E7E"/>
    <w:rsid w:val="004003A2"/>
    <w:rsid w:val="00400B64"/>
    <w:rsid w:val="00400BE2"/>
    <w:rsid w:val="00400DFC"/>
    <w:rsid w:val="004011A5"/>
    <w:rsid w:val="00401E7A"/>
    <w:rsid w:val="00402187"/>
    <w:rsid w:val="0040229E"/>
    <w:rsid w:val="0040243F"/>
    <w:rsid w:val="00402BB1"/>
    <w:rsid w:val="004032AC"/>
    <w:rsid w:val="0040343B"/>
    <w:rsid w:val="004039EA"/>
    <w:rsid w:val="00403F04"/>
    <w:rsid w:val="0040400C"/>
    <w:rsid w:val="004040C3"/>
    <w:rsid w:val="00404108"/>
    <w:rsid w:val="0040441E"/>
    <w:rsid w:val="004045B3"/>
    <w:rsid w:val="004048C5"/>
    <w:rsid w:val="004049A8"/>
    <w:rsid w:val="00404EBA"/>
    <w:rsid w:val="00404FA6"/>
    <w:rsid w:val="0040519D"/>
    <w:rsid w:val="00405251"/>
    <w:rsid w:val="004057BE"/>
    <w:rsid w:val="00405A7D"/>
    <w:rsid w:val="00405B6F"/>
    <w:rsid w:val="00405EE7"/>
    <w:rsid w:val="00405F8D"/>
    <w:rsid w:val="00406180"/>
    <w:rsid w:val="004061B0"/>
    <w:rsid w:val="004066EF"/>
    <w:rsid w:val="00406787"/>
    <w:rsid w:val="00406954"/>
    <w:rsid w:val="00406991"/>
    <w:rsid w:val="00406C42"/>
    <w:rsid w:val="00406D20"/>
    <w:rsid w:val="00406F58"/>
    <w:rsid w:val="004070B7"/>
    <w:rsid w:val="004079A4"/>
    <w:rsid w:val="00407A40"/>
    <w:rsid w:val="00407C7A"/>
    <w:rsid w:val="00407DB6"/>
    <w:rsid w:val="00407EF5"/>
    <w:rsid w:val="00407F77"/>
    <w:rsid w:val="004105DB"/>
    <w:rsid w:val="00410EC1"/>
    <w:rsid w:val="00410ECD"/>
    <w:rsid w:val="00411086"/>
    <w:rsid w:val="00411109"/>
    <w:rsid w:val="0041143A"/>
    <w:rsid w:val="0041147B"/>
    <w:rsid w:val="004115E8"/>
    <w:rsid w:val="004116D8"/>
    <w:rsid w:val="00411BF9"/>
    <w:rsid w:val="00411FAF"/>
    <w:rsid w:val="004127F8"/>
    <w:rsid w:val="00412F90"/>
    <w:rsid w:val="00412FB2"/>
    <w:rsid w:val="00413080"/>
    <w:rsid w:val="00413586"/>
    <w:rsid w:val="004136E7"/>
    <w:rsid w:val="0041388D"/>
    <w:rsid w:val="0041392B"/>
    <w:rsid w:val="00413F8D"/>
    <w:rsid w:val="0041470F"/>
    <w:rsid w:val="00414717"/>
    <w:rsid w:val="00414BD6"/>
    <w:rsid w:val="00414C1D"/>
    <w:rsid w:val="00414DF8"/>
    <w:rsid w:val="0041502F"/>
    <w:rsid w:val="00415142"/>
    <w:rsid w:val="00415201"/>
    <w:rsid w:val="00415B2E"/>
    <w:rsid w:val="00415C35"/>
    <w:rsid w:val="00415D99"/>
    <w:rsid w:val="00415EE8"/>
    <w:rsid w:val="00416169"/>
    <w:rsid w:val="00416208"/>
    <w:rsid w:val="00416263"/>
    <w:rsid w:val="0041629C"/>
    <w:rsid w:val="0041647D"/>
    <w:rsid w:val="0041649C"/>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3E8"/>
    <w:rsid w:val="00421761"/>
    <w:rsid w:val="00421826"/>
    <w:rsid w:val="0042183C"/>
    <w:rsid w:val="00421879"/>
    <w:rsid w:val="00421A5F"/>
    <w:rsid w:val="00421CEB"/>
    <w:rsid w:val="00421DD4"/>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B77"/>
    <w:rsid w:val="00423FE3"/>
    <w:rsid w:val="0042408F"/>
    <w:rsid w:val="0042427E"/>
    <w:rsid w:val="0042453D"/>
    <w:rsid w:val="00424922"/>
    <w:rsid w:val="00424A70"/>
    <w:rsid w:val="00424A83"/>
    <w:rsid w:val="00424CB3"/>
    <w:rsid w:val="00425203"/>
    <w:rsid w:val="004252BB"/>
    <w:rsid w:val="0042538A"/>
    <w:rsid w:val="004255E7"/>
    <w:rsid w:val="0042582A"/>
    <w:rsid w:val="00425B32"/>
    <w:rsid w:val="00426433"/>
    <w:rsid w:val="00426755"/>
    <w:rsid w:val="00426AE9"/>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23E"/>
    <w:rsid w:val="004332DC"/>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4D7"/>
    <w:rsid w:val="00436700"/>
    <w:rsid w:val="00436DF4"/>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970"/>
    <w:rsid w:val="00442EAE"/>
    <w:rsid w:val="0044397D"/>
    <w:rsid w:val="00443A6F"/>
    <w:rsid w:val="00443FB8"/>
    <w:rsid w:val="00443FD4"/>
    <w:rsid w:val="00443FDE"/>
    <w:rsid w:val="004445A4"/>
    <w:rsid w:val="00445138"/>
    <w:rsid w:val="00445605"/>
    <w:rsid w:val="004456FD"/>
    <w:rsid w:val="00445742"/>
    <w:rsid w:val="00445800"/>
    <w:rsid w:val="0044597B"/>
    <w:rsid w:val="004459F2"/>
    <w:rsid w:val="0044602B"/>
    <w:rsid w:val="0044606C"/>
    <w:rsid w:val="00446114"/>
    <w:rsid w:val="00446482"/>
    <w:rsid w:val="004464CE"/>
    <w:rsid w:val="00446644"/>
    <w:rsid w:val="00446717"/>
    <w:rsid w:val="0044682B"/>
    <w:rsid w:val="0044694A"/>
    <w:rsid w:val="004470AF"/>
    <w:rsid w:val="004473EE"/>
    <w:rsid w:val="0044771B"/>
    <w:rsid w:val="00447752"/>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24F7"/>
    <w:rsid w:val="00453171"/>
    <w:rsid w:val="00453B6F"/>
    <w:rsid w:val="00453CBA"/>
    <w:rsid w:val="00453D4E"/>
    <w:rsid w:val="00454230"/>
    <w:rsid w:val="0045451C"/>
    <w:rsid w:val="00454AFB"/>
    <w:rsid w:val="00454DF4"/>
    <w:rsid w:val="00454EB3"/>
    <w:rsid w:val="00454FAD"/>
    <w:rsid w:val="00454FE3"/>
    <w:rsid w:val="00455432"/>
    <w:rsid w:val="00455884"/>
    <w:rsid w:val="00455BE6"/>
    <w:rsid w:val="00455FE7"/>
    <w:rsid w:val="00456226"/>
    <w:rsid w:val="004567EE"/>
    <w:rsid w:val="00456AB6"/>
    <w:rsid w:val="00456ADA"/>
    <w:rsid w:val="0045723A"/>
    <w:rsid w:val="004573C8"/>
    <w:rsid w:val="00457444"/>
    <w:rsid w:val="004574D5"/>
    <w:rsid w:val="00457C23"/>
    <w:rsid w:val="00457C71"/>
    <w:rsid w:val="00457EE2"/>
    <w:rsid w:val="0046022C"/>
    <w:rsid w:val="00460A8D"/>
    <w:rsid w:val="00460C57"/>
    <w:rsid w:val="00460DCF"/>
    <w:rsid w:val="00460DEA"/>
    <w:rsid w:val="00460F19"/>
    <w:rsid w:val="0046100F"/>
    <w:rsid w:val="004610EA"/>
    <w:rsid w:val="00461BEC"/>
    <w:rsid w:val="00461D3E"/>
    <w:rsid w:val="00461E85"/>
    <w:rsid w:val="00461F49"/>
    <w:rsid w:val="00462458"/>
    <w:rsid w:val="00462ADE"/>
    <w:rsid w:val="00462CC3"/>
    <w:rsid w:val="00462F48"/>
    <w:rsid w:val="0046324E"/>
    <w:rsid w:val="0046336F"/>
    <w:rsid w:val="004633F0"/>
    <w:rsid w:val="0046363B"/>
    <w:rsid w:val="004636BA"/>
    <w:rsid w:val="00463826"/>
    <w:rsid w:val="00463ABC"/>
    <w:rsid w:val="00463B2B"/>
    <w:rsid w:val="00463DD0"/>
    <w:rsid w:val="00464969"/>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5F95"/>
    <w:rsid w:val="0046605D"/>
    <w:rsid w:val="00466387"/>
    <w:rsid w:val="00466A61"/>
    <w:rsid w:val="00466B43"/>
    <w:rsid w:val="00466DA4"/>
    <w:rsid w:val="0046706F"/>
    <w:rsid w:val="004672D9"/>
    <w:rsid w:val="004673C9"/>
    <w:rsid w:val="0046744C"/>
    <w:rsid w:val="00467724"/>
    <w:rsid w:val="00467AD6"/>
    <w:rsid w:val="00467BFC"/>
    <w:rsid w:val="00467C37"/>
    <w:rsid w:val="00467C6B"/>
    <w:rsid w:val="00467FB5"/>
    <w:rsid w:val="00470342"/>
    <w:rsid w:val="00470940"/>
    <w:rsid w:val="00470D35"/>
    <w:rsid w:val="00470DB1"/>
    <w:rsid w:val="00470E52"/>
    <w:rsid w:val="00470FAC"/>
    <w:rsid w:val="0047144A"/>
    <w:rsid w:val="004714EB"/>
    <w:rsid w:val="00471506"/>
    <w:rsid w:val="0047170A"/>
    <w:rsid w:val="004717C4"/>
    <w:rsid w:val="00471B2D"/>
    <w:rsid w:val="00471E16"/>
    <w:rsid w:val="00471E71"/>
    <w:rsid w:val="0047222C"/>
    <w:rsid w:val="004722D3"/>
    <w:rsid w:val="004729B1"/>
    <w:rsid w:val="004729EB"/>
    <w:rsid w:val="004730AA"/>
    <w:rsid w:val="004732DF"/>
    <w:rsid w:val="0047359A"/>
    <w:rsid w:val="00473B98"/>
    <w:rsid w:val="00473EF8"/>
    <w:rsid w:val="0047402B"/>
    <w:rsid w:val="004742D0"/>
    <w:rsid w:val="00474729"/>
    <w:rsid w:val="0047477A"/>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1EE9"/>
    <w:rsid w:val="00482025"/>
    <w:rsid w:val="00482125"/>
    <w:rsid w:val="00482277"/>
    <w:rsid w:val="004824A7"/>
    <w:rsid w:val="004824C4"/>
    <w:rsid w:val="0048250C"/>
    <w:rsid w:val="00482593"/>
    <w:rsid w:val="004826D9"/>
    <w:rsid w:val="00482832"/>
    <w:rsid w:val="004828F1"/>
    <w:rsid w:val="00482B06"/>
    <w:rsid w:val="00482B81"/>
    <w:rsid w:val="00483095"/>
    <w:rsid w:val="004832EA"/>
    <w:rsid w:val="004834E4"/>
    <w:rsid w:val="004837F1"/>
    <w:rsid w:val="0048385F"/>
    <w:rsid w:val="00483CF6"/>
    <w:rsid w:val="004841D6"/>
    <w:rsid w:val="0048421C"/>
    <w:rsid w:val="00484596"/>
    <w:rsid w:val="004846BA"/>
    <w:rsid w:val="0048493E"/>
    <w:rsid w:val="00484FF9"/>
    <w:rsid w:val="004852B8"/>
    <w:rsid w:val="004852CF"/>
    <w:rsid w:val="0048538E"/>
    <w:rsid w:val="0048563A"/>
    <w:rsid w:val="00485A31"/>
    <w:rsid w:val="00485D7D"/>
    <w:rsid w:val="00486067"/>
    <w:rsid w:val="004862C2"/>
    <w:rsid w:val="004862EC"/>
    <w:rsid w:val="004862F2"/>
    <w:rsid w:val="004864F3"/>
    <w:rsid w:val="004867EC"/>
    <w:rsid w:val="00486E77"/>
    <w:rsid w:val="004870B5"/>
    <w:rsid w:val="004874DD"/>
    <w:rsid w:val="004874E9"/>
    <w:rsid w:val="00487784"/>
    <w:rsid w:val="004877B9"/>
    <w:rsid w:val="00487896"/>
    <w:rsid w:val="00487CA1"/>
    <w:rsid w:val="00487F58"/>
    <w:rsid w:val="00487F9F"/>
    <w:rsid w:val="004901BD"/>
    <w:rsid w:val="004907E1"/>
    <w:rsid w:val="00490C76"/>
    <w:rsid w:val="00490D5B"/>
    <w:rsid w:val="00490E9A"/>
    <w:rsid w:val="00490EF6"/>
    <w:rsid w:val="004911B9"/>
    <w:rsid w:val="0049139C"/>
    <w:rsid w:val="00491A6E"/>
    <w:rsid w:val="00491ECB"/>
    <w:rsid w:val="00491EDD"/>
    <w:rsid w:val="00492325"/>
    <w:rsid w:val="00492425"/>
    <w:rsid w:val="0049263D"/>
    <w:rsid w:val="004928E2"/>
    <w:rsid w:val="00492B97"/>
    <w:rsid w:val="004931C8"/>
    <w:rsid w:val="00493C48"/>
    <w:rsid w:val="00493EB1"/>
    <w:rsid w:val="00493EC5"/>
    <w:rsid w:val="0049437F"/>
    <w:rsid w:val="004943A4"/>
    <w:rsid w:val="00494B3C"/>
    <w:rsid w:val="00494F12"/>
    <w:rsid w:val="004950F8"/>
    <w:rsid w:val="004955E5"/>
    <w:rsid w:val="00495637"/>
    <w:rsid w:val="00495991"/>
    <w:rsid w:val="00495D88"/>
    <w:rsid w:val="00495E6C"/>
    <w:rsid w:val="00496C8A"/>
    <w:rsid w:val="00496D08"/>
    <w:rsid w:val="00496D59"/>
    <w:rsid w:val="00496F76"/>
    <w:rsid w:val="00496F9B"/>
    <w:rsid w:val="004973A1"/>
    <w:rsid w:val="004976A7"/>
    <w:rsid w:val="00497B5F"/>
    <w:rsid w:val="00497C07"/>
    <w:rsid w:val="004A029A"/>
    <w:rsid w:val="004A031A"/>
    <w:rsid w:val="004A038E"/>
    <w:rsid w:val="004A043A"/>
    <w:rsid w:val="004A0623"/>
    <w:rsid w:val="004A0BA5"/>
    <w:rsid w:val="004A0E23"/>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4D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6B1"/>
    <w:rsid w:val="004A5951"/>
    <w:rsid w:val="004A6720"/>
    <w:rsid w:val="004A6900"/>
    <w:rsid w:val="004A74B6"/>
    <w:rsid w:val="004A7B1E"/>
    <w:rsid w:val="004A7C67"/>
    <w:rsid w:val="004A7C74"/>
    <w:rsid w:val="004B0145"/>
    <w:rsid w:val="004B01DE"/>
    <w:rsid w:val="004B0712"/>
    <w:rsid w:val="004B0836"/>
    <w:rsid w:val="004B088E"/>
    <w:rsid w:val="004B0A37"/>
    <w:rsid w:val="004B0C21"/>
    <w:rsid w:val="004B0C67"/>
    <w:rsid w:val="004B1829"/>
    <w:rsid w:val="004B1CA9"/>
    <w:rsid w:val="004B1F23"/>
    <w:rsid w:val="004B23C3"/>
    <w:rsid w:val="004B25B1"/>
    <w:rsid w:val="004B325B"/>
    <w:rsid w:val="004B3628"/>
    <w:rsid w:val="004B3646"/>
    <w:rsid w:val="004B36F6"/>
    <w:rsid w:val="004B3753"/>
    <w:rsid w:val="004B37F8"/>
    <w:rsid w:val="004B3CCE"/>
    <w:rsid w:val="004B3CED"/>
    <w:rsid w:val="004B4139"/>
    <w:rsid w:val="004B4356"/>
    <w:rsid w:val="004B449F"/>
    <w:rsid w:val="004B4B34"/>
    <w:rsid w:val="004B4D20"/>
    <w:rsid w:val="004B4D88"/>
    <w:rsid w:val="004B4F87"/>
    <w:rsid w:val="004B52C6"/>
    <w:rsid w:val="004B5462"/>
    <w:rsid w:val="004B55C6"/>
    <w:rsid w:val="004B57D5"/>
    <w:rsid w:val="004B5FE2"/>
    <w:rsid w:val="004B6008"/>
    <w:rsid w:val="004B6441"/>
    <w:rsid w:val="004B64D8"/>
    <w:rsid w:val="004B6585"/>
    <w:rsid w:val="004B67FF"/>
    <w:rsid w:val="004B69BE"/>
    <w:rsid w:val="004B6CC8"/>
    <w:rsid w:val="004B7109"/>
    <w:rsid w:val="004B75B7"/>
    <w:rsid w:val="004B7675"/>
    <w:rsid w:val="004B7689"/>
    <w:rsid w:val="004C0000"/>
    <w:rsid w:val="004C044D"/>
    <w:rsid w:val="004C0582"/>
    <w:rsid w:val="004C071C"/>
    <w:rsid w:val="004C08F5"/>
    <w:rsid w:val="004C0D02"/>
    <w:rsid w:val="004C0F8E"/>
    <w:rsid w:val="004C1297"/>
    <w:rsid w:val="004C12AF"/>
    <w:rsid w:val="004C12B8"/>
    <w:rsid w:val="004C1353"/>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6AA"/>
    <w:rsid w:val="004C3FB5"/>
    <w:rsid w:val="004C437D"/>
    <w:rsid w:val="004C4476"/>
    <w:rsid w:val="004C4536"/>
    <w:rsid w:val="004C4708"/>
    <w:rsid w:val="004C4BE6"/>
    <w:rsid w:val="004C521C"/>
    <w:rsid w:val="004C5505"/>
    <w:rsid w:val="004C5B2A"/>
    <w:rsid w:val="004C5BF6"/>
    <w:rsid w:val="004C5BFF"/>
    <w:rsid w:val="004C5C3C"/>
    <w:rsid w:val="004C5D7E"/>
    <w:rsid w:val="004C5DDC"/>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650"/>
    <w:rsid w:val="004C784E"/>
    <w:rsid w:val="004C7862"/>
    <w:rsid w:val="004C7A22"/>
    <w:rsid w:val="004C7B39"/>
    <w:rsid w:val="004C7BB9"/>
    <w:rsid w:val="004C7D2E"/>
    <w:rsid w:val="004D0378"/>
    <w:rsid w:val="004D043A"/>
    <w:rsid w:val="004D07EB"/>
    <w:rsid w:val="004D0802"/>
    <w:rsid w:val="004D0BB9"/>
    <w:rsid w:val="004D1277"/>
    <w:rsid w:val="004D1286"/>
    <w:rsid w:val="004D1352"/>
    <w:rsid w:val="004D146C"/>
    <w:rsid w:val="004D174D"/>
    <w:rsid w:val="004D1955"/>
    <w:rsid w:val="004D1990"/>
    <w:rsid w:val="004D1B4E"/>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87F"/>
    <w:rsid w:val="004D5F99"/>
    <w:rsid w:val="004D6124"/>
    <w:rsid w:val="004D6339"/>
    <w:rsid w:val="004D6385"/>
    <w:rsid w:val="004D67CB"/>
    <w:rsid w:val="004D696D"/>
    <w:rsid w:val="004D6ADF"/>
    <w:rsid w:val="004D6BC8"/>
    <w:rsid w:val="004D71A9"/>
    <w:rsid w:val="004D74A5"/>
    <w:rsid w:val="004D76E1"/>
    <w:rsid w:val="004D7A40"/>
    <w:rsid w:val="004D7BFE"/>
    <w:rsid w:val="004D7D62"/>
    <w:rsid w:val="004D7F52"/>
    <w:rsid w:val="004D7F9F"/>
    <w:rsid w:val="004D7FA8"/>
    <w:rsid w:val="004E0842"/>
    <w:rsid w:val="004E0A29"/>
    <w:rsid w:val="004E0A99"/>
    <w:rsid w:val="004E1275"/>
    <w:rsid w:val="004E15FB"/>
    <w:rsid w:val="004E1A68"/>
    <w:rsid w:val="004E1BD3"/>
    <w:rsid w:val="004E1C6F"/>
    <w:rsid w:val="004E1D25"/>
    <w:rsid w:val="004E1D44"/>
    <w:rsid w:val="004E1F61"/>
    <w:rsid w:val="004E2179"/>
    <w:rsid w:val="004E23E8"/>
    <w:rsid w:val="004E257B"/>
    <w:rsid w:val="004E2756"/>
    <w:rsid w:val="004E2C5A"/>
    <w:rsid w:val="004E2F05"/>
    <w:rsid w:val="004E302F"/>
    <w:rsid w:val="004E327B"/>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C90"/>
    <w:rsid w:val="004F0EDA"/>
    <w:rsid w:val="004F11BD"/>
    <w:rsid w:val="004F11C3"/>
    <w:rsid w:val="004F13BC"/>
    <w:rsid w:val="004F14D5"/>
    <w:rsid w:val="004F1649"/>
    <w:rsid w:val="004F1B94"/>
    <w:rsid w:val="004F1EFD"/>
    <w:rsid w:val="004F213B"/>
    <w:rsid w:val="004F24B4"/>
    <w:rsid w:val="004F26FA"/>
    <w:rsid w:val="004F2825"/>
    <w:rsid w:val="004F2C38"/>
    <w:rsid w:val="004F3097"/>
    <w:rsid w:val="004F32E2"/>
    <w:rsid w:val="004F34D1"/>
    <w:rsid w:val="004F37F0"/>
    <w:rsid w:val="004F3AD9"/>
    <w:rsid w:val="004F3C66"/>
    <w:rsid w:val="004F3ECF"/>
    <w:rsid w:val="004F40FA"/>
    <w:rsid w:val="004F419D"/>
    <w:rsid w:val="004F4207"/>
    <w:rsid w:val="004F4607"/>
    <w:rsid w:val="004F4823"/>
    <w:rsid w:val="004F4B02"/>
    <w:rsid w:val="004F4EF2"/>
    <w:rsid w:val="004F5C78"/>
    <w:rsid w:val="004F5D10"/>
    <w:rsid w:val="004F5F28"/>
    <w:rsid w:val="004F6043"/>
    <w:rsid w:val="004F61B6"/>
    <w:rsid w:val="004F66AD"/>
    <w:rsid w:val="004F6711"/>
    <w:rsid w:val="004F692F"/>
    <w:rsid w:val="004F6BA6"/>
    <w:rsid w:val="004F6E35"/>
    <w:rsid w:val="004F6F63"/>
    <w:rsid w:val="004F74BE"/>
    <w:rsid w:val="004F74E3"/>
    <w:rsid w:val="004F74FC"/>
    <w:rsid w:val="004F754A"/>
    <w:rsid w:val="004F78F2"/>
    <w:rsid w:val="004F7B09"/>
    <w:rsid w:val="004F7B85"/>
    <w:rsid w:val="004F7E2D"/>
    <w:rsid w:val="004F7F73"/>
    <w:rsid w:val="005003DF"/>
    <w:rsid w:val="00500488"/>
    <w:rsid w:val="00500EBC"/>
    <w:rsid w:val="005011E9"/>
    <w:rsid w:val="00501D13"/>
    <w:rsid w:val="00502542"/>
    <w:rsid w:val="005028F0"/>
    <w:rsid w:val="00502DDD"/>
    <w:rsid w:val="005030E4"/>
    <w:rsid w:val="00503BE3"/>
    <w:rsid w:val="005048BE"/>
    <w:rsid w:val="00504C95"/>
    <w:rsid w:val="00504CFE"/>
    <w:rsid w:val="00504F08"/>
    <w:rsid w:val="00505386"/>
    <w:rsid w:val="005053AF"/>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0D3"/>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42"/>
    <w:rsid w:val="005146DA"/>
    <w:rsid w:val="00514866"/>
    <w:rsid w:val="00514B92"/>
    <w:rsid w:val="00514BBB"/>
    <w:rsid w:val="0051500D"/>
    <w:rsid w:val="005151D3"/>
    <w:rsid w:val="00515AB2"/>
    <w:rsid w:val="00515D82"/>
    <w:rsid w:val="00515E1D"/>
    <w:rsid w:val="00515E37"/>
    <w:rsid w:val="00515FF1"/>
    <w:rsid w:val="0051612C"/>
    <w:rsid w:val="005167E8"/>
    <w:rsid w:val="00516B26"/>
    <w:rsid w:val="00516CC1"/>
    <w:rsid w:val="00516DAF"/>
    <w:rsid w:val="00517803"/>
    <w:rsid w:val="00517850"/>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1B0"/>
    <w:rsid w:val="005222EA"/>
    <w:rsid w:val="005223F6"/>
    <w:rsid w:val="00522A15"/>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606"/>
    <w:rsid w:val="00525A52"/>
    <w:rsid w:val="00525E31"/>
    <w:rsid w:val="00525E3B"/>
    <w:rsid w:val="00525E5E"/>
    <w:rsid w:val="00526573"/>
    <w:rsid w:val="00526D84"/>
    <w:rsid w:val="00526F96"/>
    <w:rsid w:val="0052707B"/>
    <w:rsid w:val="0052712F"/>
    <w:rsid w:val="00527219"/>
    <w:rsid w:val="00527277"/>
    <w:rsid w:val="0052760A"/>
    <w:rsid w:val="0052782A"/>
    <w:rsid w:val="00527A78"/>
    <w:rsid w:val="00527F95"/>
    <w:rsid w:val="00530188"/>
    <w:rsid w:val="005302B6"/>
    <w:rsid w:val="005308FD"/>
    <w:rsid w:val="00531295"/>
    <w:rsid w:val="005314C5"/>
    <w:rsid w:val="005318BE"/>
    <w:rsid w:val="00531B5A"/>
    <w:rsid w:val="00532118"/>
    <w:rsid w:val="005324CE"/>
    <w:rsid w:val="005327B6"/>
    <w:rsid w:val="005327FA"/>
    <w:rsid w:val="00532855"/>
    <w:rsid w:val="00532E12"/>
    <w:rsid w:val="00532FC9"/>
    <w:rsid w:val="005331CE"/>
    <w:rsid w:val="005333BE"/>
    <w:rsid w:val="005333F3"/>
    <w:rsid w:val="0053346F"/>
    <w:rsid w:val="005334D0"/>
    <w:rsid w:val="005336C9"/>
    <w:rsid w:val="005337CF"/>
    <w:rsid w:val="00533877"/>
    <w:rsid w:val="00534C5F"/>
    <w:rsid w:val="00535095"/>
    <w:rsid w:val="0053509D"/>
    <w:rsid w:val="0053589D"/>
    <w:rsid w:val="00535E13"/>
    <w:rsid w:val="00535E89"/>
    <w:rsid w:val="00536162"/>
    <w:rsid w:val="0053650A"/>
    <w:rsid w:val="00536833"/>
    <w:rsid w:val="00536D3E"/>
    <w:rsid w:val="00536ED8"/>
    <w:rsid w:val="00536FE1"/>
    <w:rsid w:val="00537B18"/>
    <w:rsid w:val="00537B94"/>
    <w:rsid w:val="00537D53"/>
    <w:rsid w:val="00537DCC"/>
    <w:rsid w:val="00537F2E"/>
    <w:rsid w:val="0054008E"/>
    <w:rsid w:val="00540581"/>
    <w:rsid w:val="00540742"/>
    <w:rsid w:val="00540809"/>
    <w:rsid w:val="005408DE"/>
    <w:rsid w:val="00540AD9"/>
    <w:rsid w:val="00540B82"/>
    <w:rsid w:val="00540E18"/>
    <w:rsid w:val="00541004"/>
    <w:rsid w:val="005410FF"/>
    <w:rsid w:val="005416C1"/>
    <w:rsid w:val="0054207E"/>
    <w:rsid w:val="00542112"/>
    <w:rsid w:val="005424F6"/>
    <w:rsid w:val="0054257E"/>
    <w:rsid w:val="005429F0"/>
    <w:rsid w:val="00542A7A"/>
    <w:rsid w:val="00542C59"/>
    <w:rsid w:val="00542FA9"/>
    <w:rsid w:val="00543144"/>
    <w:rsid w:val="0054320A"/>
    <w:rsid w:val="0054356B"/>
    <w:rsid w:val="00543710"/>
    <w:rsid w:val="00543B8C"/>
    <w:rsid w:val="00544264"/>
    <w:rsid w:val="00544791"/>
    <w:rsid w:val="005447DA"/>
    <w:rsid w:val="00544A2B"/>
    <w:rsid w:val="00544C59"/>
    <w:rsid w:val="00544D26"/>
    <w:rsid w:val="00544D70"/>
    <w:rsid w:val="00544F7A"/>
    <w:rsid w:val="0054528F"/>
    <w:rsid w:val="005453F6"/>
    <w:rsid w:val="00545421"/>
    <w:rsid w:val="005458C8"/>
    <w:rsid w:val="00545D8E"/>
    <w:rsid w:val="00546330"/>
    <w:rsid w:val="00546510"/>
    <w:rsid w:val="0054660D"/>
    <w:rsid w:val="00546722"/>
    <w:rsid w:val="005468B7"/>
    <w:rsid w:val="00546B00"/>
    <w:rsid w:val="00546BC4"/>
    <w:rsid w:val="00546EC8"/>
    <w:rsid w:val="00547191"/>
    <w:rsid w:val="005471F8"/>
    <w:rsid w:val="0054733E"/>
    <w:rsid w:val="00547731"/>
    <w:rsid w:val="005478CC"/>
    <w:rsid w:val="00547AAB"/>
    <w:rsid w:val="00547B0A"/>
    <w:rsid w:val="00547FBC"/>
    <w:rsid w:val="00550762"/>
    <w:rsid w:val="00550B06"/>
    <w:rsid w:val="00550C0E"/>
    <w:rsid w:val="0055101E"/>
    <w:rsid w:val="00551747"/>
    <w:rsid w:val="0055176A"/>
    <w:rsid w:val="00551AE1"/>
    <w:rsid w:val="00551CD9"/>
    <w:rsid w:val="00551E82"/>
    <w:rsid w:val="00551ED2"/>
    <w:rsid w:val="00551FCA"/>
    <w:rsid w:val="00552C6C"/>
    <w:rsid w:val="005536FE"/>
    <w:rsid w:val="00553816"/>
    <w:rsid w:val="00553AE1"/>
    <w:rsid w:val="00553BBD"/>
    <w:rsid w:val="005540AB"/>
    <w:rsid w:val="005541F1"/>
    <w:rsid w:val="00554845"/>
    <w:rsid w:val="00554B68"/>
    <w:rsid w:val="00554C5E"/>
    <w:rsid w:val="00554F48"/>
    <w:rsid w:val="0055503E"/>
    <w:rsid w:val="0055522B"/>
    <w:rsid w:val="00555615"/>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359"/>
    <w:rsid w:val="0056185E"/>
    <w:rsid w:val="00561E36"/>
    <w:rsid w:val="00561F0D"/>
    <w:rsid w:val="00562BC7"/>
    <w:rsid w:val="00562F66"/>
    <w:rsid w:val="00563203"/>
    <w:rsid w:val="005635CD"/>
    <w:rsid w:val="005637B8"/>
    <w:rsid w:val="00563AD5"/>
    <w:rsid w:val="00563BB8"/>
    <w:rsid w:val="00564055"/>
    <w:rsid w:val="00564083"/>
    <w:rsid w:val="00564095"/>
    <w:rsid w:val="005640DC"/>
    <w:rsid w:val="0056450D"/>
    <w:rsid w:val="00564818"/>
    <w:rsid w:val="00564BF2"/>
    <w:rsid w:val="00564CCF"/>
    <w:rsid w:val="0056513B"/>
    <w:rsid w:val="005653EF"/>
    <w:rsid w:val="0056569E"/>
    <w:rsid w:val="00565866"/>
    <w:rsid w:val="00565DE4"/>
    <w:rsid w:val="00566058"/>
    <w:rsid w:val="0056640D"/>
    <w:rsid w:val="0056670D"/>
    <w:rsid w:val="00566C7F"/>
    <w:rsid w:val="00566CD3"/>
    <w:rsid w:val="005672A7"/>
    <w:rsid w:val="00567C4D"/>
    <w:rsid w:val="00567DB7"/>
    <w:rsid w:val="00567EF7"/>
    <w:rsid w:val="005700B8"/>
    <w:rsid w:val="00570341"/>
    <w:rsid w:val="00570586"/>
    <w:rsid w:val="00570AFD"/>
    <w:rsid w:val="00571613"/>
    <w:rsid w:val="005719CC"/>
    <w:rsid w:val="00571A0A"/>
    <w:rsid w:val="00571F60"/>
    <w:rsid w:val="0057217B"/>
    <w:rsid w:val="005725AA"/>
    <w:rsid w:val="00572669"/>
    <w:rsid w:val="00572F7F"/>
    <w:rsid w:val="00572FC7"/>
    <w:rsid w:val="005733DB"/>
    <w:rsid w:val="00573546"/>
    <w:rsid w:val="0057359A"/>
    <w:rsid w:val="0057369B"/>
    <w:rsid w:val="0057370C"/>
    <w:rsid w:val="0057387C"/>
    <w:rsid w:val="00573C07"/>
    <w:rsid w:val="0057486A"/>
    <w:rsid w:val="00574C5C"/>
    <w:rsid w:val="00574F9C"/>
    <w:rsid w:val="005754BC"/>
    <w:rsid w:val="00575AED"/>
    <w:rsid w:val="00575ED0"/>
    <w:rsid w:val="005762E7"/>
    <w:rsid w:val="00576A03"/>
    <w:rsid w:val="00577683"/>
    <w:rsid w:val="00577CC5"/>
    <w:rsid w:val="0058025A"/>
    <w:rsid w:val="0058034C"/>
    <w:rsid w:val="00580A3A"/>
    <w:rsid w:val="00580A65"/>
    <w:rsid w:val="00580B06"/>
    <w:rsid w:val="00580CE5"/>
    <w:rsid w:val="00580D86"/>
    <w:rsid w:val="0058123B"/>
    <w:rsid w:val="005815C0"/>
    <w:rsid w:val="00581610"/>
    <w:rsid w:val="005820A9"/>
    <w:rsid w:val="005820FE"/>
    <w:rsid w:val="00582107"/>
    <w:rsid w:val="005822C9"/>
    <w:rsid w:val="005822D7"/>
    <w:rsid w:val="005827A2"/>
    <w:rsid w:val="00582929"/>
    <w:rsid w:val="005829E3"/>
    <w:rsid w:val="00583248"/>
    <w:rsid w:val="005832A4"/>
    <w:rsid w:val="005833AE"/>
    <w:rsid w:val="0058368D"/>
    <w:rsid w:val="00583984"/>
    <w:rsid w:val="00583B1B"/>
    <w:rsid w:val="00583C6E"/>
    <w:rsid w:val="00583FF2"/>
    <w:rsid w:val="00584021"/>
    <w:rsid w:val="00584181"/>
    <w:rsid w:val="00584497"/>
    <w:rsid w:val="00584664"/>
    <w:rsid w:val="00584B4C"/>
    <w:rsid w:val="00584CE0"/>
    <w:rsid w:val="00585245"/>
    <w:rsid w:val="0058528E"/>
    <w:rsid w:val="005852B6"/>
    <w:rsid w:val="00585446"/>
    <w:rsid w:val="00585477"/>
    <w:rsid w:val="00585645"/>
    <w:rsid w:val="005858CA"/>
    <w:rsid w:val="00585B13"/>
    <w:rsid w:val="00585EE9"/>
    <w:rsid w:val="0058600D"/>
    <w:rsid w:val="005862B3"/>
    <w:rsid w:val="0058635A"/>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1486"/>
    <w:rsid w:val="00591707"/>
    <w:rsid w:val="0059180C"/>
    <w:rsid w:val="005919A6"/>
    <w:rsid w:val="00591B05"/>
    <w:rsid w:val="00591EC0"/>
    <w:rsid w:val="0059201D"/>
    <w:rsid w:val="005921A0"/>
    <w:rsid w:val="00592392"/>
    <w:rsid w:val="00592E6F"/>
    <w:rsid w:val="00593085"/>
    <w:rsid w:val="005932C4"/>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2CE"/>
    <w:rsid w:val="0059630F"/>
    <w:rsid w:val="00596390"/>
    <w:rsid w:val="00596430"/>
    <w:rsid w:val="00596658"/>
    <w:rsid w:val="005969B5"/>
    <w:rsid w:val="00596A0F"/>
    <w:rsid w:val="00597269"/>
    <w:rsid w:val="00597509"/>
    <w:rsid w:val="00597709"/>
    <w:rsid w:val="005977D3"/>
    <w:rsid w:val="00597AF8"/>
    <w:rsid w:val="00597E5D"/>
    <w:rsid w:val="00597ECD"/>
    <w:rsid w:val="005A00CB"/>
    <w:rsid w:val="005A045E"/>
    <w:rsid w:val="005A05C7"/>
    <w:rsid w:val="005A0618"/>
    <w:rsid w:val="005A085B"/>
    <w:rsid w:val="005A0A5D"/>
    <w:rsid w:val="005A10DF"/>
    <w:rsid w:val="005A19BF"/>
    <w:rsid w:val="005A1B02"/>
    <w:rsid w:val="005A1CC0"/>
    <w:rsid w:val="005A2287"/>
    <w:rsid w:val="005A2305"/>
    <w:rsid w:val="005A2608"/>
    <w:rsid w:val="005A292B"/>
    <w:rsid w:val="005A29EA"/>
    <w:rsid w:val="005A2BA6"/>
    <w:rsid w:val="005A2DD1"/>
    <w:rsid w:val="005A2F1B"/>
    <w:rsid w:val="005A329D"/>
    <w:rsid w:val="005A39BD"/>
    <w:rsid w:val="005A3A56"/>
    <w:rsid w:val="005A3C41"/>
    <w:rsid w:val="005A3EA0"/>
    <w:rsid w:val="005A3F97"/>
    <w:rsid w:val="005A45FA"/>
    <w:rsid w:val="005A4FD3"/>
    <w:rsid w:val="005A507E"/>
    <w:rsid w:val="005A5113"/>
    <w:rsid w:val="005A5284"/>
    <w:rsid w:val="005A52E0"/>
    <w:rsid w:val="005A53E9"/>
    <w:rsid w:val="005A5467"/>
    <w:rsid w:val="005A554D"/>
    <w:rsid w:val="005A58BB"/>
    <w:rsid w:val="005A5A4C"/>
    <w:rsid w:val="005A5CD5"/>
    <w:rsid w:val="005A6358"/>
    <w:rsid w:val="005A6C62"/>
    <w:rsid w:val="005A6E60"/>
    <w:rsid w:val="005A7173"/>
    <w:rsid w:val="005A73CE"/>
    <w:rsid w:val="005B03E7"/>
    <w:rsid w:val="005B0860"/>
    <w:rsid w:val="005B0AF1"/>
    <w:rsid w:val="005B0D7B"/>
    <w:rsid w:val="005B176B"/>
    <w:rsid w:val="005B192E"/>
    <w:rsid w:val="005B21B5"/>
    <w:rsid w:val="005B2A37"/>
    <w:rsid w:val="005B2A4C"/>
    <w:rsid w:val="005B2DCE"/>
    <w:rsid w:val="005B2FE6"/>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B17"/>
    <w:rsid w:val="005B7E13"/>
    <w:rsid w:val="005C0ADE"/>
    <w:rsid w:val="005C0F93"/>
    <w:rsid w:val="005C1017"/>
    <w:rsid w:val="005C1262"/>
    <w:rsid w:val="005C1734"/>
    <w:rsid w:val="005C18C5"/>
    <w:rsid w:val="005C18ED"/>
    <w:rsid w:val="005C1AD8"/>
    <w:rsid w:val="005C1E31"/>
    <w:rsid w:val="005C21D0"/>
    <w:rsid w:val="005C2731"/>
    <w:rsid w:val="005C29C3"/>
    <w:rsid w:val="005C2BB3"/>
    <w:rsid w:val="005C3084"/>
    <w:rsid w:val="005C30D3"/>
    <w:rsid w:val="005C3A7D"/>
    <w:rsid w:val="005C3C57"/>
    <w:rsid w:val="005C3FD8"/>
    <w:rsid w:val="005C3FF1"/>
    <w:rsid w:val="005C40BC"/>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67"/>
    <w:rsid w:val="005C79D4"/>
    <w:rsid w:val="005C7BCE"/>
    <w:rsid w:val="005C7CFE"/>
    <w:rsid w:val="005D0052"/>
    <w:rsid w:val="005D04FD"/>
    <w:rsid w:val="005D0C2B"/>
    <w:rsid w:val="005D0FD0"/>
    <w:rsid w:val="005D10AD"/>
    <w:rsid w:val="005D1853"/>
    <w:rsid w:val="005D1A0F"/>
    <w:rsid w:val="005D1D68"/>
    <w:rsid w:val="005D219D"/>
    <w:rsid w:val="005D21BE"/>
    <w:rsid w:val="005D22A7"/>
    <w:rsid w:val="005D248F"/>
    <w:rsid w:val="005D2925"/>
    <w:rsid w:val="005D3014"/>
    <w:rsid w:val="005D319F"/>
    <w:rsid w:val="005D3239"/>
    <w:rsid w:val="005D3258"/>
    <w:rsid w:val="005D3511"/>
    <w:rsid w:val="005D3623"/>
    <w:rsid w:val="005D3660"/>
    <w:rsid w:val="005D3A08"/>
    <w:rsid w:val="005D3B35"/>
    <w:rsid w:val="005D3C11"/>
    <w:rsid w:val="005D3E9F"/>
    <w:rsid w:val="005D4398"/>
    <w:rsid w:val="005D4722"/>
    <w:rsid w:val="005D4D3F"/>
    <w:rsid w:val="005D4E51"/>
    <w:rsid w:val="005D50E8"/>
    <w:rsid w:val="005D50FF"/>
    <w:rsid w:val="005D53F5"/>
    <w:rsid w:val="005D55F3"/>
    <w:rsid w:val="005D587C"/>
    <w:rsid w:val="005D5F7D"/>
    <w:rsid w:val="005D6520"/>
    <w:rsid w:val="005D674C"/>
    <w:rsid w:val="005D6819"/>
    <w:rsid w:val="005D6C7D"/>
    <w:rsid w:val="005D70EA"/>
    <w:rsid w:val="005D789D"/>
    <w:rsid w:val="005D7959"/>
    <w:rsid w:val="005D7A61"/>
    <w:rsid w:val="005D7C27"/>
    <w:rsid w:val="005D7C2F"/>
    <w:rsid w:val="005D7DAA"/>
    <w:rsid w:val="005D7F59"/>
    <w:rsid w:val="005E01E0"/>
    <w:rsid w:val="005E05A6"/>
    <w:rsid w:val="005E05BF"/>
    <w:rsid w:val="005E0718"/>
    <w:rsid w:val="005E0B1E"/>
    <w:rsid w:val="005E0F82"/>
    <w:rsid w:val="005E1013"/>
    <w:rsid w:val="005E118C"/>
    <w:rsid w:val="005E136F"/>
    <w:rsid w:val="005E16BF"/>
    <w:rsid w:val="005E19B4"/>
    <w:rsid w:val="005E19CD"/>
    <w:rsid w:val="005E1E74"/>
    <w:rsid w:val="005E1EE7"/>
    <w:rsid w:val="005E217C"/>
    <w:rsid w:val="005E2CB8"/>
    <w:rsid w:val="005E2FC2"/>
    <w:rsid w:val="005E37AF"/>
    <w:rsid w:val="005E3956"/>
    <w:rsid w:val="005E3C68"/>
    <w:rsid w:val="005E46A7"/>
    <w:rsid w:val="005E46C2"/>
    <w:rsid w:val="005E49F2"/>
    <w:rsid w:val="005E4B96"/>
    <w:rsid w:val="005E4DD4"/>
    <w:rsid w:val="005E4DFA"/>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4D1"/>
    <w:rsid w:val="005F15A5"/>
    <w:rsid w:val="005F17BA"/>
    <w:rsid w:val="005F1972"/>
    <w:rsid w:val="005F1B36"/>
    <w:rsid w:val="005F1D41"/>
    <w:rsid w:val="005F22BC"/>
    <w:rsid w:val="005F2313"/>
    <w:rsid w:val="005F2549"/>
    <w:rsid w:val="005F2818"/>
    <w:rsid w:val="005F2A90"/>
    <w:rsid w:val="005F30B5"/>
    <w:rsid w:val="005F3326"/>
    <w:rsid w:val="005F3351"/>
    <w:rsid w:val="005F3440"/>
    <w:rsid w:val="005F351E"/>
    <w:rsid w:val="005F3CB3"/>
    <w:rsid w:val="005F3F7D"/>
    <w:rsid w:val="005F4045"/>
    <w:rsid w:val="005F4549"/>
    <w:rsid w:val="005F4583"/>
    <w:rsid w:val="005F4804"/>
    <w:rsid w:val="005F4959"/>
    <w:rsid w:val="005F4D72"/>
    <w:rsid w:val="005F5101"/>
    <w:rsid w:val="005F5102"/>
    <w:rsid w:val="005F53A2"/>
    <w:rsid w:val="005F5A1D"/>
    <w:rsid w:val="005F5DBD"/>
    <w:rsid w:val="005F5E71"/>
    <w:rsid w:val="005F5F83"/>
    <w:rsid w:val="005F655A"/>
    <w:rsid w:val="005F6ECE"/>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756"/>
    <w:rsid w:val="00603AD7"/>
    <w:rsid w:val="00603D2B"/>
    <w:rsid w:val="00604099"/>
    <w:rsid w:val="006042FB"/>
    <w:rsid w:val="00604502"/>
    <w:rsid w:val="0060466C"/>
    <w:rsid w:val="006046B6"/>
    <w:rsid w:val="00604821"/>
    <w:rsid w:val="006050F7"/>
    <w:rsid w:val="0060575A"/>
    <w:rsid w:val="006059EE"/>
    <w:rsid w:val="00605A36"/>
    <w:rsid w:val="00606226"/>
    <w:rsid w:val="006062DD"/>
    <w:rsid w:val="00606363"/>
    <w:rsid w:val="00606513"/>
    <w:rsid w:val="0060662F"/>
    <w:rsid w:val="006070AE"/>
    <w:rsid w:val="0060711B"/>
    <w:rsid w:val="00607638"/>
    <w:rsid w:val="006076FC"/>
    <w:rsid w:val="006102C5"/>
    <w:rsid w:val="0061043C"/>
    <w:rsid w:val="00610ADE"/>
    <w:rsid w:val="00610B27"/>
    <w:rsid w:val="00610BFB"/>
    <w:rsid w:val="00610D7B"/>
    <w:rsid w:val="00610E2E"/>
    <w:rsid w:val="0061129F"/>
    <w:rsid w:val="00611E72"/>
    <w:rsid w:val="0061218E"/>
    <w:rsid w:val="00612372"/>
    <w:rsid w:val="006123A2"/>
    <w:rsid w:val="006123BA"/>
    <w:rsid w:val="00612469"/>
    <w:rsid w:val="0061247C"/>
    <w:rsid w:val="0061268C"/>
    <w:rsid w:val="00612AA2"/>
    <w:rsid w:val="00612E78"/>
    <w:rsid w:val="0061353B"/>
    <w:rsid w:val="00613713"/>
    <w:rsid w:val="00613E2A"/>
    <w:rsid w:val="006140BF"/>
    <w:rsid w:val="006141BA"/>
    <w:rsid w:val="00614470"/>
    <w:rsid w:val="00614622"/>
    <w:rsid w:val="00614A23"/>
    <w:rsid w:val="00614B75"/>
    <w:rsid w:val="00614D51"/>
    <w:rsid w:val="0061524C"/>
    <w:rsid w:val="00615908"/>
    <w:rsid w:val="00615BA9"/>
    <w:rsid w:val="00615E90"/>
    <w:rsid w:val="00615FCD"/>
    <w:rsid w:val="006162EC"/>
    <w:rsid w:val="0061685D"/>
    <w:rsid w:val="0061696A"/>
    <w:rsid w:val="00616AD2"/>
    <w:rsid w:val="00616BA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BAB"/>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11E"/>
    <w:rsid w:val="0062523E"/>
    <w:rsid w:val="006252F1"/>
    <w:rsid w:val="00625405"/>
    <w:rsid w:val="006256DB"/>
    <w:rsid w:val="00625743"/>
    <w:rsid w:val="00625749"/>
    <w:rsid w:val="0062576A"/>
    <w:rsid w:val="00625806"/>
    <w:rsid w:val="0062583A"/>
    <w:rsid w:val="0062598D"/>
    <w:rsid w:val="00625A38"/>
    <w:rsid w:val="00625B5D"/>
    <w:rsid w:val="00625E7C"/>
    <w:rsid w:val="0062606D"/>
    <w:rsid w:val="0062624E"/>
    <w:rsid w:val="00626274"/>
    <w:rsid w:val="00626564"/>
    <w:rsid w:val="00626661"/>
    <w:rsid w:val="0062676E"/>
    <w:rsid w:val="006267EB"/>
    <w:rsid w:val="00626CC4"/>
    <w:rsid w:val="00626F44"/>
    <w:rsid w:val="006273BD"/>
    <w:rsid w:val="00627960"/>
    <w:rsid w:val="00627F24"/>
    <w:rsid w:val="00630389"/>
    <w:rsid w:val="0063051C"/>
    <w:rsid w:val="006307AE"/>
    <w:rsid w:val="0063088E"/>
    <w:rsid w:val="006308F9"/>
    <w:rsid w:val="00630B78"/>
    <w:rsid w:val="00630FA7"/>
    <w:rsid w:val="00631063"/>
    <w:rsid w:val="006311F7"/>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4D4"/>
    <w:rsid w:val="00634857"/>
    <w:rsid w:val="00634A17"/>
    <w:rsid w:val="00634BD1"/>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222"/>
    <w:rsid w:val="00636784"/>
    <w:rsid w:val="006367FE"/>
    <w:rsid w:val="006369BD"/>
    <w:rsid w:val="00636B28"/>
    <w:rsid w:val="00636B5E"/>
    <w:rsid w:val="00636EAC"/>
    <w:rsid w:val="006373E9"/>
    <w:rsid w:val="00637435"/>
    <w:rsid w:val="006374E4"/>
    <w:rsid w:val="00637A86"/>
    <w:rsid w:val="00637C32"/>
    <w:rsid w:val="00637CD9"/>
    <w:rsid w:val="00637D6C"/>
    <w:rsid w:val="00640B19"/>
    <w:rsid w:val="00640C2E"/>
    <w:rsid w:val="006413A0"/>
    <w:rsid w:val="00641591"/>
    <w:rsid w:val="006415CF"/>
    <w:rsid w:val="00641707"/>
    <w:rsid w:val="00641761"/>
    <w:rsid w:val="00641A77"/>
    <w:rsid w:val="00641AFB"/>
    <w:rsid w:val="00641C15"/>
    <w:rsid w:val="0064204D"/>
    <w:rsid w:val="00642525"/>
    <w:rsid w:val="0064296E"/>
    <w:rsid w:val="00642B36"/>
    <w:rsid w:val="00642EF5"/>
    <w:rsid w:val="00643283"/>
    <w:rsid w:val="006432C1"/>
    <w:rsid w:val="006436DF"/>
    <w:rsid w:val="00643717"/>
    <w:rsid w:val="0064388E"/>
    <w:rsid w:val="00643AE2"/>
    <w:rsid w:val="00643CC2"/>
    <w:rsid w:val="00643CD3"/>
    <w:rsid w:val="00643E71"/>
    <w:rsid w:val="00643ECF"/>
    <w:rsid w:val="00643FD3"/>
    <w:rsid w:val="006443EF"/>
    <w:rsid w:val="00644C82"/>
    <w:rsid w:val="006453D5"/>
    <w:rsid w:val="00645E08"/>
    <w:rsid w:val="00645FB6"/>
    <w:rsid w:val="006460BD"/>
    <w:rsid w:val="006463D9"/>
    <w:rsid w:val="00646597"/>
    <w:rsid w:val="0064671B"/>
    <w:rsid w:val="00646CC7"/>
    <w:rsid w:val="006473D1"/>
    <w:rsid w:val="00647928"/>
    <w:rsid w:val="00647DB9"/>
    <w:rsid w:val="00647ED0"/>
    <w:rsid w:val="00650105"/>
    <w:rsid w:val="0065046F"/>
    <w:rsid w:val="00650C11"/>
    <w:rsid w:val="006515A6"/>
    <w:rsid w:val="006518F1"/>
    <w:rsid w:val="00651A36"/>
    <w:rsid w:val="00651FA9"/>
    <w:rsid w:val="0065210E"/>
    <w:rsid w:val="006523AD"/>
    <w:rsid w:val="006523C6"/>
    <w:rsid w:val="00652BD8"/>
    <w:rsid w:val="00652C6A"/>
    <w:rsid w:val="00652D75"/>
    <w:rsid w:val="00652DD1"/>
    <w:rsid w:val="00652FA4"/>
    <w:rsid w:val="0065354F"/>
    <w:rsid w:val="00653764"/>
    <w:rsid w:val="00653A6E"/>
    <w:rsid w:val="00653BE7"/>
    <w:rsid w:val="00653F50"/>
    <w:rsid w:val="0065455D"/>
    <w:rsid w:val="006546CC"/>
    <w:rsid w:val="006551F3"/>
    <w:rsid w:val="0065545C"/>
    <w:rsid w:val="006559C7"/>
    <w:rsid w:val="00655A7A"/>
    <w:rsid w:val="00655AAA"/>
    <w:rsid w:val="00655EF6"/>
    <w:rsid w:val="00655F13"/>
    <w:rsid w:val="00656812"/>
    <w:rsid w:val="00656D79"/>
    <w:rsid w:val="00656DFE"/>
    <w:rsid w:val="006570B0"/>
    <w:rsid w:val="0065711D"/>
    <w:rsid w:val="0065719F"/>
    <w:rsid w:val="006574C9"/>
    <w:rsid w:val="0065760B"/>
    <w:rsid w:val="006577CC"/>
    <w:rsid w:val="006578E0"/>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DFF"/>
    <w:rsid w:val="00663E5B"/>
    <w:rsid w:val="00663E64"/>
    <w:rsid w:val="0066439C"/>
    <w:rsid w:val="006644C2"/>
    <w:rsid w:val="00664DBB"/>
    <w:rsid w:val="00665279"/>
    <w:rsid w:val="006652B9"/>
    <w:rsid w:val="0066565F"/>
    <w:rsid w:val="00665702"/>
    <w:rsid w:val="006658DA"/>
    <w:rsid w:val="00665B33"/>
    <w:rsid w:val="00665CB1"/>
    <w:rsid w:val="00665D5D"/>
    <w:rsid w:val="006660B3"/>
    <w:rsid w:val="00666D03"/>
    <w:rsid w:val="00666E0F"/>
    <w:rsid w:val="00666F77"/>
    <w:rsid w:val="006670FD"/>
    <w:rsid w:val="00667671"/>
    <w:rsid w:val="006676D7"/>
    <w:rsid w:val="006678FB"/>
    <w:rsid w:val="00667EAC"/>
    <w:rsid w:val="0067070E"/>
    <w:rsid w:val="006709A8"/>
    <w:rsid w:val="00670A17"/>
    <w:rsid w:val="00670A29"/>
    <w:rsid w:val="006713F8"/>
    <w:rsid w:val="006717A5"/>
    <w:rsid w:val="00671A47"/>
    <w:rsid w:val="00671A49"/>
    <w:rsid w:val="00671A4A"/>
    <w:rsid w:val="00671B73"/>
    <w:rsid w:val="00671D15"/>
    <w:rsid w:val="006722CC"/>
    <w:rsid w:val="006722D8"/>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B3"/>
    <w:rsid w:val="00675BE9"/>
    <w:rsid w:val="00675F37"/>
    <w:rsid w:val="00675F91"/>
    <w:rsid w:val="00675FCE"/>
    <w:rsid w:val="00675FE2"/>
    <w:rsid w:val="006763AD"/>
    <w:rsid w:val="0067642D"/>
    <w:rsid w:val="00676509"/>
    <w:rsid w:val="006765E2"/>
    <w:rsid w:val="00676AED"/>
    <w:rsid w:val="00676BFD"/>
    <w:rsid w:val="00676E95"/>
    <w:rsid w:val="006771D9"/>
    <w:rsid w:val="0067759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1B28"/>
    <w:rsid w:val="00682099"/>
    <w:rsid w:val="00682652"/>
    <w:rsid w:val="00682B05"/>
    <w:rsid w:val="00682C79"/>
    <w:rsid w:val="00682D18"/>
    <w:rsid w:val="00682E09"/>
    <w:rsid w:val="00682E97"/>
    <w:rsid w:val="00683306"/>
    <w:rsid w:val="0068330C"/>
    <w:rsid w:val="00683713"/>
    <w:rsid w:val="00683F7E"/>
    <w:rsid w:val="006843AF"/>
    <w:rsid w:val="00684669"/>
    <w:rsid w:val="00684731"/>
    <w:rsid w:val="00684860"/>
    <w:rsid w:val="00684CED"/>
    <w:rsid w:val="00685270"/>
    <w:rsid w:val="006853CF"/>
    <w:rsid w:val="00685537"/>
    <w:rsid w:val="0068576D"/>
    <w:rsid w:val="00685F2C"/>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27B"/>
    <w:rsid w:val="00691309"/>
    <w:rsid w:val="006913F1"/>
    <w:rsid w:val="006915D3"/>
    <w:rsid w:val="006916F8"/>
    <w:rsid w:val="00691827"/>
    <w:rsid w:val="006918EA"/>
    <w:rsid w:val="006919DF"/>
    <w:rsid w:val="00691D31"/>
    <w:rsid w:val="006923B0"/>
    <w:rsid w:val="006924C8"/>
    <w:rsid w:val="0069257A"/>
    <w:rsid w:val="00692967"/>
    <w:rsid w:val="00692A4D"/>
    <w:rsid w:val="00692E62"/>
    <w:rsid w:val="00693165"/>
    <w:rsid w:val="00693469"/>
    <w:rsid w:val="006937D5"/>
    <w:rsid w:val="00693A4B"/>
    <w:rsid w:val="00693DE0"/>
    <w:rsid w:val="00693E97"/>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25F"/>
    <w:rsid w:val="00696949"/>
    <w:rsid w:val="0069697C"/>
    <w:rsid w:val="00696C3B"/>
    <w:rsid w:val="00696D35"/>
    <w:rsid w:val="006970D6"/>
    <w:rsid w:val="00697217"/>
    <w:rsid w:val="006972CA"/>
    <w:rsid w:val="0069751D"/>
    <w:rsid w:val="00697786"/>
    <w:rsid w:val="00697953"/>
    <w:rsid w:val="00697A58"/>
    <w:rsid w:val="00697D74"/>
    <w:rsid w:val="006A008E"/>
    <w:rsid w:val="006A0187"/>
    <w:rsid w:val="006A0860"/>
    <w:rsid w:val="006A0FC3"/>
    <w:rsid w:val="006A10F5"/>
    <w:rsid w:val="006A116F"/>
    <w:rsid w:val="006A12DE"/>
    <w:rsid w:val="006A1679"/>
    <w:rsid w:val="006A194F"/>
    <w:rsid w:val="006A1D7C"/>
    <w:rsid w:val="006A1FA7"/>
    <w:rsid w:val="006A20BD"/>
    <w:rsid w:val="006A21C0"/>
    <w:rsid w:val="006A2474"/>
    <w:rsid w:val="006A26A1"/>
    <w:rsid w:val="006A2708"/>
    <w:rsid w:val="006A2793"/>
    <w:rsid w:val="006A28BE"/>
    <w:rsid w:val="006A2A97"/>
    <w:rsid w:val="006A2E0D"/>
    <w:rsid w:val="006A2F1A"/>
    <w:rsid w:val="006A33D1"/>
    <w:rsid w:val="006A3573"/>
    <w:rsid w:val="006A392E"/>
    <w:rsid w:val="006A4696"/>
    <w:rsid w:val="006A48E3"/>
    <w:rsid w:val="006A4FF4"/>
    <w:rsid w:val="006A5467"/>
    <w:rsid w:val="006A549A"/>
    <w:rsid w:val="006A574A"/>
    <w:rsid w:val="006A5D49"/>
    <w:rsid w:val="006A64C8"/>
    <w:rsid w:val="006A64F9"/>
    <w:rsid w:val="006A6A94"/>
    <w:rsid w:val="006A6B7C"/>
    <w:rsid w:val="006A7EBF"/>
    <w:rsid w:val="006B0041"/>
    <w:rsid w:val="006B0098"/>
    <w:rsid w:val="006B0113"/>
    <w:rsid w:val="006B02E7"/>
    <w:rsid w:val="006B03AA"/>
    <w:rsid w:val="006B0694"/>
    <w:rsid w:val="006B083A"/>
    <w:rsid w:val="006B0935"/>
    <w:rsid w:val="006B0D72"/>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5F81"/>
    <w:rsid w:val="006B6699"/>
    <w:rsid w:val="006B6B42"/>
    <w:rsid w:val="006B6D21"/>
    <w:rsid w:val="006B6DAA"/>
    <w:rsid w:val="006B700B"/>
    <w:rsid w:val="006B700E"/>
    <w:rsid w:val="006B7132"/>
    <w:rsid w:val="006B7163"/>
    <w:rsid w:val="006B76B5"/>
    <w:rsid w:val="006B77EA"/>
    <w:rsid w:val="006B77EF"/>
    <w:rsid w:val="006B79C5"/>
    <w:rsid w:val="006B7D70"/>
    <w:rsid w:val="006C00BC"/>
    <w:rsid w:val="006C0349"/>
    <w:rsid w:val="006C054C"/>
    <w:rsid w:val="006C0666"/>
    <w:rsid w:val="006C0A29"/>
    <w:rsid w:val="006C0A93"/>
    <w:rsid w:val="006C0CAC"/>
    <w:rsid w:val="006C0FCB"/>
    <w:rsid w:val="006C1693"/>
    <w:rsid w:val="006C18B7"/>
    <w:rsid w:val="006C19D1"/>
    <w:rsid w:val="006C1FC3"/>
    <w:rsid w:val="006C2541"/>
    <w:rsid w:val="006C2722"/>
    <w:rsid w:val="006C294A"/>
    <w:rsid w:val="006C29E2"/>
    <w:rsid w:val="006C2C1C"/>
    <w:rsid w:val="006C2C82"/>
    <w:rsid w:val="006C2FD5"/>
    <w:rsid w:val="006C30E3"/>
    <w:rsid w:val="006C3567"/>
    <w:rsid w:val="006C3671"/>
    <w:rsid w:val="006C3870"/>
    <w:rsid w:val="006C3931"/>
    <w:rsid w:val="006C3BAB"/>
    <w:rsid w:val="006C3C38"/>
    <w:rsid w:val="006C3CE7"/>
    <w:rsid w:val="006C3E1E"/>
    <w:rsid w:val="006C3FD0"/>
    <w:rsid w:val="006C423A"/>
    <w:rsid w:val="006C4250"/>
    <w:rsid w:val="006C43D4"/>
    <w:rsid w:val="006C44DF"/>
    <w:rsid w:val="006C48DA"/>
    <w:rsid w:val="006C4972"/>
    <w:rsid w:val="006C4AAE"/>
    <w:rsid w:val="006C4B91"/>
    <w:rsid w:val="006C4D28"/>
    <w:rsid w:val="006C4FC8"/>
    <w:rsid w:val="006C501B"/>
    <w:rsid w:val="006C51EC"/>
    <w:rsid w:val="006C53A4"/>
    <w:rsid w:val="006C58F9"/>
    <w:rsid w:val="006C5915"/>
    <w:rsid w:val="006C597F"/>
    <w:rsid w:val="006C5A1D"/>
    <w:rsid w:val="006C5F21"/>
    <w:rsid w:val="006C67DB"/>
    <w:rsid w:val="006C6AB8"/>
    <w:rsid w:val="006C6E72"/>
    <w:rsid w:val="006C7168"/>
    <w:rsid w:val="006C73A0"/>
    <w:rsid w:val="006C757A"/>
    <w:rsid w:val="006C7711"/>
    <w:rsid w:val="006C799A"/>
    <w:rsid w:val="006C7C5A"/>
    <w:rsid w:val="006D01E1"/>
    <w:rsid w:val="006D0380"/>
    <w:rsid w:val="006D059D"/>
    <w:rsid w:val="006D068A"/>
    <w:rsid w:val="006D0941"/>
    <w:rsid w:val="006D0E98"/>
    <w:rsid w:val="006D1246"/>
    <w:rsid w:val="006D218D"/>
    <w:rsid w:val="006D243B"/>
    <w:rsid w:val="006D24D4"/>
    <w:rsid w:val="006D26B6"/>
    <w:rsid w:val="006D29E7"/>
    <w:rsid w:val="006D2BFB"/>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1F4"/>
    <w:rsid w:val="006D5362"/>
    <w:rsid w:val="006D573B"/>
    <w:rsid w:val="006D63DD"/>
    <w:rsid w:val="006D684C"/>
    <w:rsid w:val="006D6DC1"/>
    <w:rsid w:val="006D701D"/>
    <w:rsid w:val="006D7134"/>
    <w:rsid w:val="006D765B"/>
    <w:rsid w:val="006D7740"/>
    <w:rsid w:val="006D78DD"/>
    <w:rsid w:val="006D7D98"/>
    <w:rsid w:val="006D7EAD"/>
    <w:rsid w:val="006E006D"/>
    <w:rsid w:val="006E0370"/>
    <w:rsid w:val="006E04FE"/>
    <w:rsid w:val="006E0E9E"/>
    <w:rsid w:val="006E1350"/>
    <w:rsid w:val="006E198F"/>
    <w:rsid w:val="006E1B28"/>
    <w:rsid w:val="006E1C30"/>
    <w:rsid w:val="006E1D6C"/>
    <w:rsid w:val="006E224E"/>
    <w:rsid w:val="006E249F"/>
    <w:rsid w:val="006E24B4"/>
    <w:rsid w:val="006E2B0D"/>
    <w:rsid w:val="006E2C99"/>
    <w:rsid w:val="006E2D6B"/>
    <w:rsid w:val="006E2E6B"/>
    <w:rsid w:val="006E2FEA"/>
    <w:rsid w:val="006E3165"/>
    <w:rsid w:val="006E32E1"/>
    <w:rsid w:val="006E3617"/>
    <w:rsid w:val="006E367B"/>
    <w:rsid w:val="006E36FB"/>
    <w:rsid w:val="006E37D5"/>
    <w:rsid w:val="006E380C"/>
    <w:rsid w:val="006E4356"/>
    <w:rsid w:val="006E46D0"/>
    <w:rsid w:val="006E4840"/>
    <w:rsid w:val="006E4AA7"/>
    <w:rsid w:val="006E5816"/>
    <w:rsid w:val="006E594D"/>
    <w:rsid w:val="006E59C6"/>
    <w:rsid w:val="006E5F36"/>
    <w:rsid w:val="006E639B"/>
    <w:rsid w:val="006E6496"/>
    <w:rsid w:val="006E688B"/>
    <w:rsid w:val="006E6A39"/>
    <w:rsid w:val="006E6E63"/>
    <w:rsid w:val="006E6F51"/>
    <w:rsid w:val="006E7139"/>
    <w:rsid w:val="006E737F"/>
    <w:rsid w:val="006E74F8"/>
    <w:rsid w:val="006E778F"/>
    <w:rsid w:val="006E7859"/>
    <w:rsid w:val="006E78B0"/>
    <w:rsid w:val="006F0016"/>
    <w:rsid w:val="006F043E"/>
    <w:rsid w:val="006F05A6"/>
    <w:rsid w:val="006F0ACE"/>
    <w:rsid w:val="006F0B99"/>
    <w:rsid w:val="006F1462"/>
    <w:rsid w:val="006F1525"/>
    <w:rsid w:val="006F1535"/>
    <w:rsid w:val="006F1573"/>
    <w:rsid w:val="006F15CA"/>
    <w:rsid w:val="006F18C9"/>
    <w:rsid w:val="006F22C2"/>
    <w:rsid w:val="006F23CB"/>
    <w:rsid w:val="006F25EF"/>
    <w:rsid w:val="006F2865"/>
    <w:rsid w:val="006F28D1"/>
    <w:rsid w:val="006F2917"/>
    <w:rsid w:val="006F2AF9"/>
    <w:rsid w:val="006F2B51"/>
    <w:rsid w:val="006F2C94"/>
    <w:rsid w:val="006F31DD"/>
    <w:rsid w:val="006F3228"/>
    <w:rsid w:val="006F33B2"/>
    <w:rsid w:val="006F3DD0"/>
    <w:rsid w:val="006F3F09"/>
    <w:rsid w:val="006F400A"/>
    <w:rsid w:val="006F40D0"/>
    <w:rsid w:val="006F43B5"/>
    <w:rsid w:val="006F450F"/>
    <w:rsid w:val="006F4641"/>
    <w:rsid w:val="006F490C"/>
    <w:rsid w:val="006F4AA6"/>
    <w:rsid w:val="006F4DBC"/>
    <w:rsid w:val="006F4EFC"/>
    <w:rsid w:val="006F4F21"/>
    <w:rsid w:val="006F52D8"/>
    <w:rsid w:val="006F55ED"/>
    <w:rsid w:val="006F572C"/>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7002E6"/>
    <w:rsid w:val="007006F5"/>
    <w:rsid w:val="00700830"/>
    <w:rsid w:val="0070095B"/>
    <w:rsid w:val="00700CD6"/>
    <w:rsid w:val="00700FDF"/>
    <w:rsid w:val="0070138B"/>
    <w:rsid w:val="007014DA"/>
    <w:rsid w:val="00701837"/>
    <w:rsid w:val="00701DA0"/>
    <w:rsid w:val="00701E87"/>
    <w:rsid w:val="007021B5"/>
    <w:rsid w:val="007021DC"/>
    <w:rsid w:val="007028D1"/>
    <w:rsid w:val="00702A81"/>
    <w:rsid w:val="00702C97"/>
    <w:rsid w:val="0070345F"/>
    <w:rsid w:val="00703522"/>
    <w:rsid w:val="007035EE"/>
    <w:rsid w:val="0070366D"/>
    <w:rsid w:val="00703978"/>
    <w:rsid w:val="00703B69"/>
    <w:rsid w:val="00703C76"/>
    <w:rsid w:val="00703D0C"/>
    <w:rsid w:val="00703F15"/>
    <w:rsid w:val="00704120"/>
    <w:rsid w:val="007041ED"/>
    <w:rsid w:val="00704757"/>
    <w:rsid w:val="007047D6"/>
    <w:rsid w:val="0070482E"/>
    <w:rsid w:val="007048E2"/>
    <w:rsid w:val="00704C1F"/>
    <w:rsid w:val="00704C7F"/>
    <w:rsid w:val="00705161"/>
    <w:rsid w:val="0070541F"/>
    <w:rsid w:val="00705509"/>
    <w:rsid w:val="00705C39"/>
    <w:rsid w:val="00705C3E"/>
    <w:rsid w:val="00705C9E"/>
    <w:rsid w:val="00705EB8"/>
    <w:rsid w:val="00706044"/>
    <w:rsid w:val="00706076"/>
    <w:rsid w:val="00706435"/>
    <w:rsid w:val="00706740"/>
    <w:rsid w:val="007068E1"/>
    <w:rsid w:val="00706CEE"/>
    <w:rsid w:val="00706D31"/>
    <w:rsid w:val="007070F0"/>
    <w:rsid w:val="007071A5"/>
    <w:rsid w:val="0070733C"/>
    <w:rsid w:val="0070764E"/>
    <w:rsid w:val="0070786A"/>
    <w:rsid w:val="007079C2"/>
    <w:rsid w:val="00707A97"/>
    <w:rsid w:val="00707B98"/>
    <w:rsid w:val="00707CFB"/>
    <w:rsid w:val="0071022E"/>
    <w:rsid w:val="007108D8"/>
    <w:rsid w:val="007108F1"/>
    <w:rsid w:val="00710B5D"/>
    <w:rsid w:val="00710F40"/>
    <w:rsid w:val="00710F72"/>
    <w:rsid w:val="0071157E"/>
    <w:rsid w:val="00711EFE"/>
    <w:rsid w:val="00711F11"/>
    <w:rsid w:val="00712B7E"/>
    <w:rsid w:val="00712CBA"/>
    <w:rsid w:val="00712CDC"/>
    <w:rsid w:val="0071306F"/>
    <w:rsid w:val="00713555"/>
    <w:rsid w:val="00713778"/>
    <w:rsid w:val="0071385F"/>
    <w:rsid w:val="00713C4B"/>
    <w:rsid w:val="00713CA2"/>
    <w:rsid w:val="0071401D"/>
    <w:rsid w:val="007140D4"/>
    <w:rsid w:val="0071463C"/>
    <w:rsid w:val="00714694"/>
    <w:rsid w:val="00714876"/>
    <w:rsid w:val="00714FE9"/>
    <w:rsid w:val="007157A5"/>
    <w:rsid w:val="007158A3"/>
    <w:rsid w:val="00715912"/>
    <w:rsid w:val="00715D7D"/>
    <w:rsid w:val="00715F4E"/>
    <w:rsid w:val="00716001"/>
    <w:rsid w:val="00716245"/>
    <w:rsid w:val="0071628D"/>
    <w:rsid w:val="007164BE"/>
    <w:rsid w:val="00716E18"/>
    <w:rsid w:val="00717450"/>
    <w:rsid w:val="00717CA9"/>
    <w:rsid w:val="00717F9A"/>
    <w:rsid w:val="007201D2"/>
    <w:rsid w:val="0072044C"/>
    <w:rsid w:val="007206C6"/>
    <w:rsid w:val="00720D3A"/>
    <w:rsid w:val="00721134"/>
    <w:rsid w:val="007212A4"/>
    <w:rsid w:val="007212C3"/>
    <w:rsid w:val="007217B0"/>
    <w:rsid w:val="007219C9"/>
    <w:rsid w:val="00721C31"/>
    <w:rsid w:val="00721CB7"/>
    <w:rsid w:val="00721ECA"/>
    <w:rsid w:val="00721FD3"/>
    <w:rsid w:val="00721FFA"/>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5FDB"/>
    <w:rsid w:val="0072664F"/>
    <w:rsid w:val="00726709"/>
    <w:rsid w:val="00726ACD"/>
    <w:rsid w:val="00727039"/>
    <w:rsid w:val="00727071"/>
    <w:rsid w:val="00727242"/>
    <w:rsid w:val="00727661"/>
    <w:rsid w:val="007277BB"/>
    <w:rsid w:val="00727D25"/>
    <w:rsid w:val="00727D65"/>
    <w:rsid w:val="00727E45"/>
    <w:rsid w:val="00730212"/>
    <w:rsid w:val="007305C3"/>
    <w:rsid w:val="00730600"/>
    <w:rsid w:val="007307A3"/>
    <w:rsid w:val="00730AF5"/>
    <w:rsid w:val="00730E00"/>
    <w:rsid w:val="00731013"/>
    <w:rsid w:val="0073169F"/>
    <w:rsid w:val="007319ED"/>
    <w:rsid w:val="00731A07"/>
    <w:rsid w:val="00731B2C"/>
    <w:rsid w:val="00731CA5"/>
    <w:rsid w:val="0073269C"/>
    <w:rsid w:val="00732806"/>
    <w:rsid w:val="00732A04"/>
    <w:rsid w:val="0073333F"/>
    <w:rsid w:val="0073334B"/>
    <w:rsid w:val="0073372A"/>
    <w:rsid w:val="0073384C"/>
    <w:rsid w:val="00733947"/>
    <w:rsid w:val="00734007"/>
    <w:rsid w:val="0073413D"/>
    <w:rsid w:val="0073419D"/>
    <w:rsid w:val="00734365"/>
    <w:rsid w:val="0073465B"/>
    <w:rsid w:val="0073468E"/>
    <w:rsid w:val="007347FC"/>
    <w:rsid w:val="00734C93"/>
    <w:rsid w:val="0073503C"/>
    <w:rsid w:val="00735177"/>
    <w:rsid w:val="00735361"/>
    <w:rsid w:val="007357D1"/>
    <w:rsid w:val="00735906"/>
    <w:rsid w:val="00735B9A"/>
    <w:rsid w:val="00735FE7"/>
    <w:rsid w:val="00736352"/>
    <w:rsid w:val="00736894"/>
    <w:rsid w:val="00736999"/>
    <w:rsid w:val="00736B05"/>
    <w:rsid w:val="00736D14"/>
    <w:rsid w:val="00736D20"/>
    <w:rsid w:val="00737096"/>
    <w:rsid w:val="00737CB4"/>
    <w:rsid w:val="00737ED7"/>
    <w:rsid w:val="0074007F"/>
    <w:rsid w:val="007403B1"/>
    <w:rsid w:val="00740528"/>
    <w:rsid w:val="00740579"/>
    <w:rsid w:val="0074084E"/>
    <w:rsid w:val="00740A44"/>
    <w:rsid w:val="00740D24"/>
    <w:rsid w:val="007411C3"/>
    <w:rsid w:val="0074158B"/>
    <w:rsid w:val="007418CE"/>
    <w:rsid w:val="00741EA7"/>
    <w:rsid w:val="00741ED7"/>
    <w:rsid w:val="00742210"/>
    <w:rsid w:val="00742472"/>
    <w:rsid w:val="0074249E"/>
    <w:rsid w:val="0074272E"/>
    <w:rsid w:val="00742990"/>
    <w:rsid w:val="00742C4C"/>
    <w:rsid w:val="00742DB3"/>
    <w:rsid w:val="00742F94"/>
    <w:rsid w:val="00743185"/>
    <w:rsid w:val="00743328"/>
    <w:rsid w:val="00743917"/>
    <w:rsid w:val="00743C64"/>
    <w:rsid w:val="00744219"/>
    <w:rsid w:val="00744446"/>
    <w:rsid w:val="007444B1"/>
    <w:rsid w:val="00744955"/>
    <w:rsid w:val="00744AA2"/>
    <w:rsid w:val="00744B60"/>
    <w:rsid w:val="00744B8C"/>
    <w:rsid w:val="0074507D"/>
    <w:rsid w:val="007452CF"/>
    <w:rsid w:val="00745344"/>
    <w:rsid w:val="00745990"/>
    <w:rsid w:val="00745AAB"/>
    <w:rsid w:val="00746184"/>
    <w:rsid w:val="0074659C"/>
    <w:rsid w:val="0074697D"/>
    <w:rsid w:val="00746F72"/>
    <w:rsid w:val="0074732F"/>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315"/>
    <w:rsid w:val="00756566"/>
    <w:rsid w:val="00756682"/>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CDC"/>
    <w:rsid w:val="00760FB5"/>
    <w:rsid w:val="00761543"/>
    <w:rsid w:val="00761904"/>
    <w:rsid w:val="00761A29"/>
    <w:rsid w:val="00762064"/>
    <w:rsid w:val="007620EB"/>
    <w:rsid w:val="0076225A"/>
    <w:rsid w:val="0076227C"/>
    <w:rsid w:val="007622DB"/>
    <w:rsid w:val="00762588"/>
    <w:rsid w:val="00762A68"/>
    <w:rsid w:val="00762ED5"/>
    <w:rsid w:val="007639B2"/>
    <w:rsid w:val="00763BAD"/>
    <w:rsid w:val="00763FED"/>
    <w:rsid w:val="007642FA"/>
    <w:rsid w:val="0076433C"/>
    <w:rsid w:val="007644A4"/>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276"/>
    <w:rsid w:val="00767328"/>
    <w:rsid w:val="00767682"/>
    <w:rsid w:val="00767825"/>
    <w:rsid w:val="00767832"/>
    <w:rsid w:val="007679FB"/>
    <w:rsid w:val="00767A39"/>
    <w:rsid w:val="00767ECB"/>
    <w:rsid w:val="0077025E"/>
    <w:rsid w:val="00770A22"/>
    <w:rsid w:val="00770C3A"/>
    <w:rsid w:val="00770C50"/>
    <w:rsid w:val="00770C66"/>
    <w:rsid w:val="00770DBE"/>
    <w:rsid w:val="00771681"/>
    <w:rsid w:val="007718A3"/>
    <w:rsid w:val="0077208B"/>
    <w:rsid w:val="007723BD"/>
    <w:rsid w:val="007726CB"/>
    <w:rsid w:val="007727B4"/>
    <w:rsid w:val="00772BD5"/>
    <w:rsid w:val="00772BF2"/>
    <w:rsid w:val="00772CD9"/>
    <w:rsid w:val="00772EA3"/>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168"/>
    <w:rsid w:val="007754DF"/>
    <w:rsid w:val="007754EA"/>
    <w:rsid w:val="00775E8F"/>
    <w:rsid w:val="0077611E"/>
    <w:rsid w:val="00776154"/>
    <w:rsid w:val="0077663F"/>
    <w:rsid w:val="0077666B"/>
    <w:rsid w:val="007768E3"/>
    <w:rsid w:val="00776C95"/>
    <w:rsid w:val="00776F8E"/>
    <w:rsid w:val="007771C3"/>
    <w:rsid w:val="0077753C"/>
    <w:rsid w:val="00777E61"/>
    <w:rsid w:val="00777FAC"/>
    <w:rsid w:val="00780F6A"/>
    <w:rsid w:val="00781965"/>
    <w:rsid w:val="007820D6"/>
    <w:rsid w:val="007822EB"/>
    <w:rsid w:val="00782882"/>
    <w:rsid w:val="007828BA"/>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515"/>
    <w:rsid w:val="007865EC"/>
    <w:rsid w:val="00786912"/>
    <w:rsid w:val="00786D0D"/>
    <w:rsid w:val="007870F8"/>
    <w:rsid w:val="007871DC"/>
    <w:rsid w:val="007872E1"/>
    <w:rsid w:val="00787768"/>
    <w:rsid w:val="00787A6A"/>
    <w:rsid w:val="00790042"/>
    <w:rsid w:val="007902FF"/>
    <w:rsid w:val="00790497"/>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3825"/>
    <w:rsid w:val="007942B9"/>
    <w:rsid w:val="007944FB"/>
    <w:rsid w:val="0079485D"/>
    <w:rsid w:val="00794D43"/>
    <w:rsid w:val="00794D61"/>
    <w:rsid w:val="007951C7"/>
    <w:rsid w:val="007952C5"/>
    <w:rsid w:val="007954D6"/>
    <w:rsid w:val="007955A3"/>
    <w:rsid w:val="00795628"/>
    <w:rsid w:val="00795697"/>
    <w:rsid w:val="007956A2"/>
    <w:rsid w:val="00795A56"/>
    <w:rsid w:val="00795C6E"/>
    <w:rsid w:val="00795E61"/>
    <w:rsid w:val="0079628B"/>
    <w:rsid w:val="00796354"/>
    <w:rsid w:val="00796FBD"/>
    <w:rsid w:val="0079758B"/>
    <w:rsid w:val="007979B2"/>
    <w:rsid w:val="00797CE5"/>
    <w:rsid w:val="00797ED3"/>
    <w:rsid w:val="007A017D"/>
    <w:rsid w:val="007A0316"/>
    <w:rsid w:val="007A0501"/>
    <w:rsid w:val="007A065B"/>
    <w:rsid w:val="007A0FB5"/>
    <w:rsid w:val="007A1656"/>
    <w:rsid w:val="007A1C06"/>
    <w:rsid w:val="007A2462"/>
    <w:rsid w:val="007A27E7"/>
    <w:rsid w:val="007A2C66"/>
    <w:rsid w:val="007A2E37"/>
    <w:rsid w:val="007A323B"/>
    <w:rsid w:val="007A340C"/>
    <w:rsid w:val="007A393B"/>
    <w:rsid w:val="007A3FD5"/>
    <w:rsid w:val="007A496F"/>
    <w:rsid w:val="007A5130"/>
    <w:rsid w:val="007A5651"/>
    <w:rsid w:val="007A5716"/>
    <w:rsid w:val="007A5730"/>
    <w:rsid w:val="007A57B0"/>
    <w:rsid w:val="007A5968"/>
    <w:rsid w:val="007A59E9"/>
    <w:rsid w:val="007A5B0B"/>
    <w:rsid w:val="007A5C72"/>
    <w:rsid w:val="007A5C8C"/>
    <w:rsid w:val="007A5D6D"/>
    <w:rsid w:val="007A6044"/>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E11"/>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DC8"/>
    <w:rsid w:val="007B2FCA"/>
    <w:rsid w:val="007B3171"/>
    <w:rsid w:val="007B32C2"/>
    <w:rsid w:val="007B334C"/>
    <w:rsid w:val="007B376E"/>
    <w:rsid w:val="007B3E96"/>
    <w:rsid w:val="007B3EE1"/>
    <w:rsid w:val="007B4A8D"/>
    <w:rsid w:val="007B4C55"/>
    <w:rsid w:val="007B4D47"/>
    <w:rsid w:val="007B4EF8"/>
    <w:rsid w:val="007B50B2"/>
    <w:rsid w:val="007B5195"/>
    <w:rsid w:val="007B542D"/>
    <w:rsid w:val="007B5862"/>
    <w:rsid w:val="007B58FA"/>
    <w:rsid w:val="007B5BAE"/>
    <w:rsid w:val="007B5DD9"/>
    <w:rsid w:val="007B6293"/>
    <w:rsid w:val="007B652A"/>
    <w:rsid w:val="007B65A9"/>
    <w:rsid w:val="007B662A"/>
    <w:rsid w:val="007B66FD"/>
    <w:rsid w:val="007B685E"/>
    <w:rsid w:val="007B688F"/>
    <w:rsid w:val="007B6C32"/>
    <w:rsid w:val="007B6E48"/>
    <w:rsid w:val="007B6F6B"/>
    <w:rsid w:val="007B6FDD"/>
    <w:rsid w:val="007B70EB"/>
    <w:rsid w:val="007B77F7"/>
    <w:rsid w:val="007B7899"/>
    <w:rsid w:val="007B78EC"/>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BA1"/>
    <w:rsid w:val="007C1C78"/>
    <w:rsid w:val="007C1CA8"/>
    <w:rsid w:val="007C1D7C"/>
    <w:rsid w:val="007C2937"/>
    <w:rsid w:val="007C29D0"/>
    <w:rsid w:val="007C2B68"/>
    <w:rsid w:val="007C2DFF"/>
    <w:rsid w:val="007C2EFF"/>
    <w:rsid w:val="007C2F2F"/>
    <w:rsid w:val="007C3016"/>
    <w:rsid w:val="007C37F1"/>
    <w:rsid w:val="007C38B3"/>
    <w:rsid w:val="007C38F9"/>
    <w:rsid w:val="007C3FC1"/>
    <w:rsid w:val="007C415F"/>
    <w:rsid w:val="007C4443"/>
    <w:rsid w:val="007C4E56"/>
    <w:rsid w:val="007C540B"/>
    <w:rsid w:val="007C54FC"/>
    <w:rsid w:val="007C599A"/>
    <w:rsid w:val="007C5CAF"/>
    <w:rsid w:val="007C5E15"/>
    <w:rsid w:val="007C5E19"/>
    <w:rsid w:val="007C61D6"/>
    <w:rsid w:val="007C624A"/>
    <w:rsid w:val="007C65F7"/>
    <w:rsid w:val="007C6688"/>
    <w:rsid w:val="007C72A8"/>
    <w:rsid w:val="007C7C26"/>
    <w:rsid w:val="007C7C55"/>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317"/>
    <w:rsid w:val="007D3335"/>
    <w:rsid w:val="007D3853"/>
    <w:rsid w:val="007D3BEE"/>
    <w:rsid w:val="007D44DA"/>
    <w:rsid w:val="007D450F"/>
    <w:rsid w:val="007D45C1"/>
    <w:rsid w:val="007D478F"/>
    <w:rsid w:val="007D47CD"/>
    <w:rsid w:val="007D4B65"/>
    <w:rsid w:val="007D4F2B"/>
    <w:rsid w:val="007D4FBF"/>
    <w:rsid w:val="007D5140"/>
    <w:rsid w:val="007D517A"/>
    <w:rsid w:val="007D5519"/>
    <w:rsid w:val="007D5B3F"/>
    <w:rsid w:val="007D5BFB"/>
    <w:rsid w:val="007D61CC"/>
    <w:rsid w:val="007D6904"/>
    <w:rsid w:val="007D6CE6"/>
    <w:rsid w:val="007D70A7"/>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28"/>
    <w:rsid w:val="007E386F"/>
    <w:rsid w:val="007E396B"/>
    <w:rsid w:val="007E3BF7"/>
    <w:rsid w:val="007E3F70"/>
    <w:rsid w:val="007E4162"/>
    <w:rsid w:val="007E43A6"/>
    <w:rsid w:val="007E4485"/>
    <w:rsid w:val="007E4526"/>
    <w:rsid w:val="007E4A3A"/>
    <w:rsid w:val="007E4A5C"/>
    <w:rsid w:val="007E4DA6"/>
    <w:rsid w:val="007E53BD"/>
    <w:rsid w:val="007E5508"/>
    <w:rsid w:val="007E57E8"/>
    <w:rsid w:val="007E5ACC"/>
    <w:rsid w:val="007E5C1F"/>
    <w:rsid w:val="007E5C31"/>
    <w:rsid w:val="007E5C35"/>
    <w:rsid w:val="007E6A33"/>
    <w:rsid w:val="007E6C78"/>
    <w:rsid w:val="007E701D"/>
    <w:rsid w:val="007E7196"/>
    <w:rsid w:val="007E727E"/>
    <w:rsid w:val="007E74E4"/>
    <w:rsid w:val="007F029D"/>
    <w:rsid w:val="007F03D3"/>
    <w:rsid w:val="007F068F"/>
    <w:rsid w:val="007F0B26"/>
    <w:rsid w:val="007F1239"/>
    <w:rsid w:val="007F1241"/>
    <w:rsid w:val="007F1342"/>
    <w:rsid w:val="007F1439"/>
    <w:rsid w:val="007F1496"/>
    <w:rsid w:val="007F14AC"/>
    <w:rsid w:val="007F16E8"/>
    <w:rsid w:val="007F174F"/>
    <w:rsid w:val="007F20E1"/>
    <w:rsid w:val="007F228F"/>
    <w:rsid w:val="007F2300"/>
    <w:rsid w:val="007F2378"/>
    <w:rsid w:val="007F2462"/>
    <w:rsid w:val="007F2559"/>
    <w:rsid w:val="007F2662"/>
    <w:rsid w:val="007F26EF"/>
    <w:rsid w:val="007F2729"/>
    <w:rsid w:val="007F297D"/>
    <w:rsid w:val="007F29C2"/>
    <w:rsid w:val="007F2AAA"/>
    <w:rsid w:val="007F3216"/>
    <w:rsid w:val="007F378C"/>
    <w:rsid w:val="007F3A21"/>
    <w:rsid w:val="007F3DF9"/>
    <w:rsid w:val="007F401F"/>
    <w:rsid w:val="007F425F"/>
    <w:rsid w:val="007F4476"/>
    <w:rsid w:val="007F4AC1"/>
    <w:rsid w:val="007F504F"/>
    <w:rsid w:val="007F5144"/>
    <w:rsid w:val="007F51CC"/>
    <w:rsid w:val="007F51CE"/>
    <w:rsid w:val="007F537A"/>
    <w:rsid w:val="007F5481"/>
    <w:rsid w:val="007F549A"/>
    <w:rsid w:val="007F5D7E"/>
    <w:rsid w:val="007F5E0A"/>
    <w:rsid w:val="007F5F1C"/>
    <w:rsid w:val="007F5F94"/>
    <w:rsid w:val="007F5FC4"/>
    <w:rsid w:val="007F6391"/>
    <w:rsid w:val="007F640A"/>
    <w:rsid w:val="007F6643"/>
    <w:rsid w:val="007F6B51"/>
    <w:rsid w:val="007F6BD3"/>
    <w:rsid w:val="007F6CCC"/>
    <w:rsid w:val="007F6E2A"/>
    <w:rsid w:val="007F70DF"/>
    <w:rsid w:val="007F70FE"/>
    <w:rsid w:val="007F712B"/>
    <w:rsid w:val="007F7987"/>
    <w:rsid w:val="007F7A5C"/>
    <w:rsid w:val="007F7D27"/>
    <w:rsid w:val="007F7EFB"/>
    <w:rsid w:val="00800016"/>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3D"/>
    <w:rsid w:val="00802FF0"/>
    <w:rsid w:val="008030B0"/>
    <w:rsid w:val="008033BD"/>
    <w:rsid w:val="00803787"/>
    <w:rsid w:val="00803952"/>
    <w:rsid w:val="00803BB2"/>
    <w:rsid w:val="00804DAC"/>
    <w:rsid w:val="00804EC1"/>
    <w:rsid w:val="008051AD"/>
    <w:rsid w:val="0080559C"/>
    <w:rsid w:val="00805B67"/>
    <w:rsid w:val="00806051"/>
    <w:rsid w:val="0080612A"/>
    <w:rsid w:val="00806187"/>
    <w:rsid w:val="00806374"/>
    <w:rsid w:val="00806522"/>
    <w:rsid w:val="008067C5"/>
    <w:rsid w:val="0080681D"/>
    <w:rsid w:val="00806904"/>
    <w:rsid w:val="00806AD3"/>
    <w:rsid w:val="00806BEE"/>
    <w:rsid w:val="00806C07"/>
    <w:rsid w:val="00806D18"/>
    <w:rsid w:val="00806EBE"/>
    <w:rsid w:val="008070E2"/>
    <w:rsid w:val="008072B3"/>
    <w:rsid w:val="0080737A"/>
    <w:rsid w:val="008076CE"/>
    <w:rsid w:val="008077EA"/>
    <w:rsid w:val="00807B5C"/>
    <w:rsid w:val="008101C1"/>
    <w:rsid w:val="008101D6"/>
    <w:rsid w:val="00810344"/>
    <w:rsid w:val="00810384"/>
    <w:rsid w:val="008103E4"/>
    <w:rsid w:val="00810525"/>
    <w:rsid w:val="0081078D"/>
    <w:rsid w:val="008108BE"/>
    <w:rsid w:val="0081092B"/>
    <w:rsid w:val="00810963"/>
    <w:rsid w:val="00810B8A"/>
    <w:rsid w:val="00810C70"/>
    <w:rsid w:val="00810E8C"/>
    <w:rsid w:val="00810F9D"/>
    <w:rsid w:val="008111BB"/>
    <w:rsid w:val="00811228"/>
    <w:rsid w:val="00811553"/>
    <w:rsid w:val="00812320"/>
    <w:rsid w:val="00812507"/>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17B35"/>
    <w:rsid w:val="00817D9E"/>
    <w:rsid w:val="008201C2"/>
    <w:rsid w:val="008203F3"/>
    <w:rsid w:val="0082042C"/>
    <w:rsid w:val="00820676"/>
    <w:rsid w:val="0082093F"/>
    <w:rsid w:val="0082099D"/>
    <w:rsid w:val="008209B8"/>
    <w:rsid w:val="008209C4"/>
    <w:rsid w:val="00820DBB"/>
    <w:rsid w:val="00821255"/>
    <w:rsid w:val="00821285"/>
    <w:rsid w:val="00821311"/>
    <w:rsid w:val="00821835"/>
    <w:rsid w:val="0082187E"/>
    <w:rsid w:val="00821A04"/>
    <w:rsid w:val="00821A83"/>
    <w:rsid w:val="008222A3"/>
    <w:rsid w:val="00822552"/>
    <w:rsid w:val="008226AA"/>
    <w:rsid w:val="0082276A"/>
    <w:rsid w:val="008229BD"/>
    <w:rsid w:val="008231CA"/>
    <w:rsid w:val="008240B0"/>
    <w:rsid w:val="00824132"/>
    <w:rsid w:val="0082420C"/>
    <w:rsid w:val="0082463D"/>
    <w:rsid w:val="008246FB"/>
    <w:rsid w:val="0082472F"/>
    <w:rsid w:val="00824ABE"/>
    <w:rsid w:val="00824B65"/>
    <w:rsid w:val="00824C53"/>
    <w:rsid w:val="00824D2A"/>
    <w:rsid w:val="00824F99"/>
    <w:rsid w:val="00825003"/>
    <w:rsid w:val="008264A3"/>
    <w:rsid w:val="008267EF"/>
    <w:rsid w:val="00826A21"/>
    <w:rsid w:val="00826E6B"/>
    <w:rsid w:val="00827002"/>
    <w:rsid w:val="0082725A"/>
    <w:rsid w:val="008272A6"/>
    <w:rsid w:val="008279E6"/>
    <w:rsid w:val="00827F68"/>
    <w:rsid w:val="008301DB"/>
    <w:rsid w:val="00830211"/>
    <w:rsid w:val="00830379"/>
    <w:rsid w:val="00830CCB"/>
    <w:rsid w:val="00830DBD"/>
    <w:rsid w:val="00830E69"/>
    <w:rsid w:val="008310D9"/>
    <w:rsid w:val="008314CB"/>
    <w:rsid w:val="008318A3"/>
    <w:rsid w:val="008319D8"/>
    <w:rsid w:val="00832268"/>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6D6"/>
    <w:rsid w:val="0083592A"/>
    <w:rsid w:val="00835AD1"/>
    <w:rsid w:val="00835BEE"/>
    <w:rsid w:val="00835C9E"/>
    <w:rsid w:val="00835EFC"/>
    <w:rsid w:val="00835FD5"/>
    <w:rsid w:val="00836126"/>
    <w:rsid w:val="00836C03"/>
    <w:rsid w:val="00836C74"/>
    <w:rsid w:val="0083737F"/>
    <w:rsid w:val="00837993"/>
    <w:rsid w:val="00837AA5"/>
    <w:rsid w:val="0084009E"/>
    <w:rsid w:val="0084048C"/>
    <w:rsid w:val="0084078A"/>
    <w:rsid w:val="0084182C"/>
    <w:rsid w:val="00841A53"/>
    <w:rsid w:val="00842851"/>
    <w:rsid w:val="00842D4C"/>
    <w:rsid w:val="008432F4"/>
    <w:rsid w:val="00843584"/>
    <w:rsid w:val="008435C1"/>
    <w:rsid w:val="008436E7"/>
    <w:rsid w:val="0084379E"/>
    <w:rsid w:val="00843AD9"/>
    <w:rsid w:val="00843BF9"/>
    <w:rsid w:val="00844161"/>
    <w:rsid w:val="008445B9"/>
    <w:rsid w:val="008446E9"/>
    <w:rsid w:val="008447A6"/>
    <w:rsid w:val="00845467"/>
    <w:rsid w:val="0084548E"/>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0A"/>
    <w:rsid w:val="00850797"/>
    <w:rsid w:val="00850855"/>
    <w:rsid w:val="00850C44"/>
    <w:rsid w:val="00850CC2"/>
    <w:rsid w:val="008511A1"/>
    <w:rsid w:val="0085161D"/>
    <w:rsid w:val="00851719"/>
    <w:rsid w:val="00851D00"/>
    <w:rsid w:val="00851D2D"/>
    <w:rsid w:val="008529BD"/>
    <w:rsid w:val="00852D76"/>
    <w:rsid w:val="00852D90"/>
    <w:rsid w:val="0085389B"/>
    <w:rsid w:val="00853B27"/>
    <w:rsid w:val="00853FC5"/>
    <w:rsid w:val="00854AA1"/>
    <w:rsid w:val="00854AA4"/>
    <w:rsid w:val="00854D47"/>
    <w:rsid w:val="00854FE9"/>
    <w:rsid w:val="00855302"/>
    <w:rsid w:val="0085539C"/>
    <w:rsid w:val="008553D6"/>
    <w:rsid w:val="008558DA"/>
    <w:rsid w:val="00855AD5"/>
    <w:rsid w:val="00855EE5"/>
    <w:rsid w:val="00855EF1"/>
    <w:rsid w:val="00855F04"/>
    <w:rsid w:val="00855F8F"/>
    <w:rsid w:val="008562A0"/>
    <w:rsid w:val="00856323"/>
    <w:rsid w:val="0085660A"/>
    <w:rsid w:val="0085689F"/>
    <w:rsid w:val="00856B4C"/>
    <w:rsid w:val="00856FF7"/>
    <w:rsid w:val="0085703F"/>
    <w:rsid w:val="00857452"/>
    <w:rsid w:val="0085775F"/>
    <w:rsid w:val="008578CF"/>
    <w:rsid w:val="00857AA3"/>
    <w:rsid w:val="00857C6F"/>
    <w:rsid w:val="00857CA0"/>
    <w:rsid w:val="00857E39"/>
    <w:rsid w:val="00857E9F"/>
    <w:rsid w:val="008602BA"/>
    <w:rsid w:val="008602D9"/>
    <w:rsid w:val="00860553"/>
    <w:rsid w:val="00860689"/>
    <w:rsid w:val="008609C1"/>
    <w:rsid w:val="00860C4C"/>
    <w:rsid w:val="00860D8C"/>
    <w:rsid w:val="00861169"/>
    <w:rsid w:val="008616D7"/>
    <w:rsid w:val="00861799"/>
    <w:rsid w:val="00861800"/>
    <w:rsid w:val="00861B34"/>
    <w:rsid w:val="00861D76"/>
    <w:rsid w:val="0086201D"/>
    <w:rsid w:val="00862A18"/>
    <w:rsid w:val="00862B35"/>
    <w:rsid w:val="00862D38"/>
    <w:rsid w:val="00862DFA"/>
    <w:rsid w:val="00862E40"/>
    <w:rsid w:val="008632C0"/>
    <w:rsid w:val="008633B3"/>
    <w:rsid w:val="00863710"/>
    <w:rsid w:val="008637E8"/>
    <w:rsid w:val="00863944"/>
    <w:rsid w:val="00863AA0"/>
    <w:rsid w:val="00863C33"/>
    <w:rsid w:val="00863FFB"/>
    <w:rsid w:val="00864A12"/>
    <w:rsid w:val="00864A50"/>
    <w:rsid w:val="00864B8B"/>
    <w:rsid w:val="00864BFF"/>
    <w:rsid w:val="00865391"/>
    <w:rsid w:val="00865468"/>
    <w:rsid w:val="00865859"/>
    <w:rsid w:val="00865C7F"/>
    <w:rsid w:val="00865E37"/>
    <w:rsid w:val="0086615E"/>
    <w:rsid w:val="00866813"/>
    <w:rsid w:val="00866A62"/>
    <w:rsid w:val="00866F1A"/>
    <w:rsid w:val="00866F67"/>
    <w:rsid w:val="0086702E"/>
    <w:rsid w:val="008670A9"/>
    <w:rsid w:val="0086762F"/>
    <w:rsid w:val="0086772C"/>
    <w:rsid w:val="008679CC"/>
    <w:rsid w:val="00867B41"/>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2DF8"/>
    <w:rsid w:val="0087319B"/>
    <w:rsid w:val="00873821"/>
    <w:rsid w:val="008738C8"/>
    <w:rsid w:val="00873CB8"/>
    <w:rsid w:val="00874022"/>
    <w:rsid w:val="008741D8"/>
    <w:rsid w:val="008746CB"/>
    <w:rsid w:val="00874C88"/>
    <w:rsid w:val="00874C92"/>
    <w:rsid w:val="00874DFD"/>
    <w:rsid w:val="00874E66"/>
    <w:rsid w:val="00874FFB"/>
    <w:rsid w:val="0087541C"/>
    <w:rsid w:val="0087549F"/>
    <w:rsid w:val="008754A1"/>
    <w:rsid w:val="008758F2"/>
    <w:rsid w:val="00875C6C"/>
    <w:rsid w:val="00876049"/>
    <w:rsid w:val="00876084"/>
    <w:rsid w:val="008760BE"/>
    <w:rsid w:val="0087611E"/>
    <w:rsid w:val="0087617D"/>
    <w:rsid w:val="00876303"/>
    <w:rsid w:val="00876478"/>
    <w:rsid w:val="00876890"/>
    <w:rsid w:val="00876891"/>
    <w:rsid w:val="00876A3E"/>
    <w:rsid w:val="00876C29"/>
    <w:rsid w:val="008772BE"/>
    <w:rsid w:val="008773D1"/>
    <w:rsid w:val="008776DD"/>
    <w:rsid w:val="008778EC"/>
    <w:rsid w:val="00877AC2"/>
    <w:rsid w:val="00877C94"/>
    <w:rsid w:val="00877E88"/>
    <w:rsid w:val="00880642"/>
    <w:rsid w:val="00880868"/>
    <w:rsid w:val="008809E5"/>
    <w:rsid w:val="00880B98"/>
    <w:rsid w:val="00880C34"/>
    <w:rsid w:val="00880F6C"/>
    <w:rsid w:val="00881166"/>
    <w:rsid w:val="00881F2F"/>
    <w:rsid w:val="00881F33"/>
    <w:rsid w:val="00881FC6"/>
    <w:rsid w:val="00881FEE"/>
    <w:rsid w:val="00882736"/>
    <w:rsid w:val="00882E2E"/>
    <w:rsid w:val="00882F78"/>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E8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1E6"/>
    <w:rsid w:val="0089435F"/>
    <w:rsid w:val="008944D6"/>
    <w:rsid w:val="00894849"/>
    <w:rsid w:val="00894BAC"/>
    <w:rsid w:val="00894D56"/>
    <w:rsid w:val="008951A8"/>
    <w:rsid w:val="00895266"/>
    <w:rsid w:val="00895281"/>
    <w:rsid w:val="00895B37"/>
    <w:rsid w:val="00895FF2"/>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30"/>
    <w:rsid w:val="008A19F5"/>
    <w:rsid w:val="008A1C08"/>
    <w:rsid w:val="008A1EB8"/>
    <w:rsid w:val="008A1EED"/>
    <w:rsid w:val="008A1F64"/>
    <w:rsid w:val="008A2168"/>
    <w:rsid w:val="008A224A"/>
    <w:rsid w:val="008A2701"/>
    <w:rsid w:val="008A27B2"/>
    <w:rsid w:val="008A28AF"/>
    <w:rsid w:val="008A2A7F"/>
    <w:rsid w:val="008A2CB4"/>
    <w:rsid w:val="008A30E0"/>
    <w:rsid w:val="008A3ADF"/>
    <w:rsid w:val="008A4577"/>
    <w:rsid w:val="008A4C71"/>
    <w:rsid w:val="008A5331"/>
    <w:rsid w:val="008A5DFA"/>
    <w:rsid w:val="008A5E55"/>
    <w:rsid w:val="008A6263"/>
    <w:rsid w:val="008A62C8"/>
    <w:rsid w:val="008A63F6"/>
    <w:rsid w:val="008A6441"/>
    <w:rsid w:val="008A64E6"/>
    <w:rsid w:val="008A66CC"/>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606"/>
    <w:rsid w:val="008B3A5F"/>
    <w:rsid w:val="008B3D0A"/>
    <w:rsid w:val="008B401F"/>
    <w:rsid w:val="008B403B"/>
    <w:rsid w:val="008B42B2"/>
    <w:rsid w:val="008B4419"/>
    <w:rsid w:val="008B45F7"/>
    <w:rsid w:val="008B464A"/>
    <w:rsid w:val="008B49CB"/>
    <w:rsid w:val="008B49E8"/>
    <w:rsid w:val="008B4E9B"/>
    <w:rsid w:val="008B504E"/>
    <w:rsid w:val="008B5274"/>
    <w:rsid w:val="008B62FB"/>
    <w:rsid w:val="008B64A6"/>
    <w:rsid w:val="008B66F1"/>
    <w:rsid w:val="008B6712"/>
    <w:rsid w:val="008B6913"/>
    <w:rsid w:val="008B6932"/>
    <w:rsid w:val="008B6CC1"/>
    <w:rsid w:val="008B7051"/>
    <w:rsid w:val="008B713F"/>
    <w:rsid w:val="008B76A1"/>
    <w:rsid w:val="008B77F7"/>
    <w:rsid w:val="008B78D3"/>
    <w:rsid w:val="008B79E6"/>
    <w:rsid w:val="008B7B1D"/>
    <w:rsid w:val="008B7F87"/>
    <w:rsid w:val="008C01C9"/>
    <w:rsid w:val="008C0509"/>
    <w:rsid w:val="008C069E"/>
    <w:rsid w:val="008C07ED"/>
    <w:rsid w:val="008C09AE"/>
    <w:rsid w:val="008C10DA"/>
    <w:rsid w:val="008C13A4"/>
    <w:rsid w:val="008C22B2"/>
    <w:rsid w:val="008C23A2"/>
    <w:rsid w:val="008C2A3D"/>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11E"/>
    <w:rsid w:val="008C7629"/>
    <w:rsid w:val="008C78C5"/>
    <w:rsid w:val="008C7A21"/>
    <w:rsid w:val="008C7A96"/>
    <w:rsid w:val="008D008F"/>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81"/>
    <w:rsid w:val="008D3DE1"/>
    <w:rsid w:val="008D3F73"/>
    <w:rsid w:val="008D4B86"/>
    <w:rsid w:val="008D4CD8"/>
    <w:rsid w:val="008D4D45"/>
    <w:rsid w:val="008D4F54"/>
    <w:rsid w:val="008D5061"/>
    <w:rsid w:val="008D549F"/>
    <w:rsid w:val="008D56D3"/>
    <w:rsid w:val="008D5972"/>
    <w:rsid w:val="008D59F7"/>
    <w:rsid w:val="008D5A2D"/>
    <w:rsid w:val="008D5C6A"/>
    <w:rsid w:val="008D5D56"/>
    <w:rsid w:val="008D5FD3"/>
    <w:rsid w:val="008D61B8"/>
    <w:rsid w:val="008D61EE"/>
    <w:rsid w:val="008D655A"/>
    <w:rsid w:val="008D66D7"/>
    <w:rsid w:val="008D6756"/>
    <w:rsid w:val="008D689D"/>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5F6"/>
    <w:rsid w:val="008E16F6"/>
    <w:rsid w:val="008E1C0A"/>
    <w:rsid w:val="008E1EDA"/>
    <w:rsid w:val="008E2080"/>
    <w:rsid w:val="008E2095"/>
    <w:rsid w:val="008E2428"/>
    <w:rsid w:val="008E2C29"/>
    <w:rsid w:val="008E3060"/>
    <w:rsid w:val="008E312C"/>
    <w:rsid w:val="008E3533"/>
    <w:rsid w:val="008E35AB"/>
    <w:rsid w:val="008E381B"/>
    <w:rsid w:val="008E4056"/>
    <w:rsid w:val="008E4318"/>
    <w:rsid w:val="008E4558"/>
    <w:rsid w:val="008E4A54"/>
    <w:rsid w:val="008E4BF6"/>
    <w:rsid w:val="008E51F4"/>
    <w:rsid w:val="008E5C71"/>
    <w:rsid w:val="008E6129"/>
    <w:rsid w:val="008E6247"/>
    <w:rsid w:val="008E673F"/>
    <w:rsid w:val="008E6F8F"/>
    <w:rsid w:val="008E7231"/>
    <w:rsid w:val="008E73DF"/>
    <w:rsid w:val="008E742E"/>
    <w:rsid w:val="008E7565"/>
    <w:rsid w:val="008E7590"/>
    <w:rsid w:val="008E7C72"/>
    <w:rsid w:val="008E7E67"/>
    <w:rsid w:val="008E7FF2"/>
    <w:rsid w:val="008F009E"/>
    <w:rsid w:val="008F0153"/>
    <w:rsid w:val="008F0193"/>
    <w:rsid w:val="008F040D"/>
    <w:rsid w:val="008F045B"/>
    <w:rsid w:val="008F05D8"/>
    <w:rsid w:val="008F0600"/>
    <w:rsid w:val="008F06A6"/>
    <w:rsid w:val="008F088C"/>
    <w:rsid w:val="008F0F5B"/>
    <w:rsid w:val="008F1103"/>
    <w:rsid w:val="008F1109"/>
    <w:rsid w:val="008F13B3"/>
    <w:rsid w:val="008F1444"/>
    <w:rsid w:val="008F1495"/>
    <w:rsid w:val="008F1531"/>
    <w:rsid w:val="008F1622"/>
    <w:rsid w:val="008F188A"/>
    <w:rsid w:val="008F1ACD"/>
    <w:rsid w:val="008F23AF"/>
    <w:rsid w:val="008F2442"/>
    <w:rsid w:val="008F2CF2"/>
    <w:rsid w:val="008F2E34"/>
    <w:rsid w:val="008F2E41"/>
    <w:rsid w:val="008F2F94"/>
    <w:rsid w:val="008F3002"/>
    <w:rsid w:val="008F3069"/>
    <w:rsid w:val="008F30BF"/>
    <w:rsid w:val="008F33AA"/>
    <w:rsid w:val="008F38FD"/>
    <w:rsid w:val="008F3B91"/>
    <w:rsid w:val="008F3F43"/>
    <w:rsid w:val="008F455D"/>
    <w:rsid w:val="008F4980"/>
    <w:rsid w:val="008F510B"/>
    <w:rsid w:val="008F51BA"/>
    <w:rsid w:val="008F532F"/>
    <w:rsid w:val="008F5883"/>
    <w:rsid w:val="008F5891"/>
    <w:rsid w:val="008F5914"/>
    <w:rsid w:val="008F59AF"/>
    <w:rsid w:val="008F5A7E"/>
    <w:rsid w:val="008F5EA6"/>
    <w:rsid w:val="008F5F27"/>
    <w:rsid w:val="008F60CF"/>
    <w:rsid w:val="008F6101"/>
    <w:rsid w:val="008F61B5"/>
    <w:rsid w:val="008F6897"/>
    <w:rsid w:val="008F6D34"/>
    <w:rsid w:val="008F6D8A"/>
    <w:rsid w:val="008F6E42"/>
    <w:rsid w:val="008F70A0"/>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E9"/>
    <w:rsid w:val="009024A2"/>
    <w:rsid w:val="009026ED"/>
    <w:rsid w:val="00902AE3"/>
    <w:rsid w:val="00902B57"/>
    <w:rsid w:val="00902E33"/>
    <w:rsid w:val="00902F18"/>
    <w:rsid w:val="009030CE"/>
    <w:rsid w:val="009032AB"/>
    <w:rsid w:val="00903363"/>
    <w:rsid w:val="009037B5"/>
    <w:rsid w:val="00903C70"/>
    <w:rsid w:val="00903D25"/>
    <w:rsid w:val="00903DC3"/>
    <w:rsid w:val="00903EC0"/>
    <w:rsid w:val="009046D1"/>
    <w:rsid w:val="00904BD6"/>
    <w:rsid w:val="009051A9"/>
    <w:rsid w:val="0090523D"/>
    <w:rsid w:val="0090531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AF0"/>
    <w:rsid w:val="00907B5F"/>
    <w:rsid w:val="00907BC1"/>
    <w:rsid w:val="00907BE8"/>
    <w:rsid w:val="00907CBC"/>
    <w:rsid w:val="0091010B"/>
    <w:rsid w:val="0091011B"/>
    <w:rsid w:val="009102DE"/>
    <w:rsid w:val="009102E7"/>
    <w:rsid w:val="00910610"/>
    <w:rsid w:val="009107C2"/>
    <w:rsid w:val="00910A2C"/>
    <w:rsid w:val="00910C3D"/>
    <w:rsid w:val="00910DC9"/>
    <w:rsid w:val="00911040"/>
    <w:rsid w:val="009115EC"/>
    <w:rsid w:val="00911EB5"/>
    <w:rsid w:val="00911F3F"/>
    <w:rsid w:val="00912095"/>
    <w:rsid w:val="009120B8"/>
    <w:rsid w:val="00912569"/>
    <w:rsid w:val="00912B41"/>
    <w:rsid w:val="00912BBC"/>
    <w:rsid w:val="00913064"/>
    <w:rsid w:val="009136DA"/>
    <w:rsid w:val="00913C22"/>
    <w:rsid w:val="00913CD7"/>
    <w:rsid w:val="00913E19"/>
    <w:rsid w:val="00913EF8"/>
    <w:rsid w:val="00913FF8"/>
    <w:rsid w:val="0091417E"/>
    <w:rsid w:val="0091428C"/>
    <w:rsid w:val="0091469B"/>
    <w:rsid w:val="00914799"/>
    <w:rsid w:val="009148EE"/>
    <w:rsid w:val="00914A2D"/>
    <w:rsid w:val="00914DF3"/>
    <w:rsid w:val="00914F3A"/>
    <w:rsid w:val="0091532A"/>
    <w:rsid w:val="00915401"/>
    <w:rsid w:val="00915511"/>
    <w:rsid w:val="009155A4"/>
    <w:rsid w:val="009156AE"/>
    <w:rsid w:val="00915959"/>
    <w:rsid w:val="009159CA"/>
    <w:rsid w:val="00915CAD"/>
    <w:rsid w:val="00915EF2"/>
    <w:rsid w:val="00916363"/>
    <w:rsid w:val="00916580"/>
    <w:rsid w:val="009165C8"/>
    <w:rsid w:val="009167A6"/>
    <w:rsid w:val="009168D9"/>
    <w:rsid w:val="009170B8"/>
    <w:rsid w:val="0091743F"/>
    <w:rsid w:val="00917A2C"/>
    <w:rsid w:val="00917F55"/>
    <w:rsid w:val="0092043A"/>
    <w:rsid w:val="009205CD"/>
    <w:rsid w:val="00920AE6"/>
    <w:rsid w:val="00920B21"/>
    <w:rsid w:val="00920B63"/>
    <w:rsid w:val="009211CD"/>
    <w:rsid w:val="0092131F"/>
    <w:rsid w:val="00921502"/>
    <w:rsid w:val="00921695"/>
    <w:rsid w:val="00921BFD"/>
    <w:rsid w:val="00921CCE"/>
    <w:rsid w:val="00921D22"/>
    <w:rsid w:val="009220D7"/>
    <w:rsid w:val="009221CC"/>
    <w:rsid w:val="00922293"/>
    <w:rsid w:val="009222A1"/>
    <w:rsid w:val="0092237D"/>
    <w:rsid w:val="0092276F"/>
    <w:rsid w:val="00922B50"/>
    <w:rsid w:val="00922CA7"/>
    <w:rsid w:val="00922DE5"/>
    <w:rsid w:val="0092330C"/>
    <w:rsid w:val="0092346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4F15"/>
    <w:rsid w:val="009251C2"/>
    <w:rsid w:val="00925501"/>
    <w:rsid w:val="0092563B"/>
    <w:rsid w:val="00925999"/>
    <w:rsid w:val="00925BBD"/>
    <w:rsid w:val="00925F55"/>
    <w:rsid w:val="00926088"/>
    <w:rsid w:val="009260F2"/>
    <w:rsid w:val="00926864"/>
    <w:rsid w:val="00926A1C"/>
    <w:rsid w:val="00926A4F"/>
    <w:rsid w:val="00926C53"/>
    <w:rsid w:val="00926CF6"/>
    <w:rsid w:val="00926D5A"/>
    <w:rsid w:val="00926D6D"/>
    <w:rsid w:val="00926E9F"/>
    <w:rsid w:val="00926EC6"/>
    <w:rsid w:val="00927490"/>
    <w:rsid w:val="00927504"/>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4E2F"/>
    <w:rsid w:val="009351CB"/>
    <w:rsid w:val="00935285"/>
    <w:rsid w:val="009355B9"/>
    <w:rsid w:val="009355DC"/>
    <w:rsid w:val="00935639"/>
    <w:rsid w:val="00935DFF"/>
    <w:rsid w:val="0093626B"/>
    <w:rsid w:val="00936571"/>
    <w:rsid w:val="00936BAC"/>
    <w:rsid w:val="00936E29"/>
    <w:rsid w:val="00936FC1"/>
    <w:rsid w:val="009371A0"/>
    <w:rsid w:val="0093763B"/>
    <w:rsid w:val="009379C5"/>
    <w:rsid w:val="00937AD0"/>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29C"/>
    <w:rsid w:val="00944444"/>
    <w:rsid w:val="00944623"/>
    <w:rsid w:val="0094476A"/>
    <w:rsid w:val="00944772"/>
    <w:rsid w:val="00944BF2"/>
    <w:rsid w:val="00945279"/>
    <w:rsid w:val="00945424"/>
    <w:rsid w:val="00945517"/>
    <w:rsid w:val="0094552F"/>
    <w:rsid w:val="00945D58"/>
    <w:rsid w:val="00945EB9"/>
    <w:rsid w:val="009466AB"/>
    <w:rsid w:val="00946C5A"/>
    <w:rsid w:val="00946E47"/>
    <w:rsid w:val="00946EC5"/>
    <w:rsid w:val="009470D1"/>
    <w:rsid w:val="0094732D"/>
    <w:rsid w:val="00947542"/>
    <w:rsid w:val="00947589"/>
    <w:rsid w:val="0094767C"/>
    <w:rsid w:val="009476C1"/>
    <w:rsid w:val="00947AE4"/>
    <w:rsid w:val="00947CE3"/>
    <w:rsid w:val="00947D28"/>
    <w:rsid w:val="00950813"/>
    <w:rsid w:val="00950D63"/>
    <w:rsid w:val="009511B4"/>
    <w:rsid w:val="00951853"/>
    <w:rsid w:val="00951D89"/>
    <w:rsid w:val="00951E7A"/>
    <w:rsid w:val="00952396"/>
    <w:rsid w:val="009526C6"/>
    <w:rsid w:val="00952AEA"/>
    <w:rsid w:val="00952B93"/>
    <w:rsid w:val="00952D75"/>
    <w:rsid w:val="00952DF5"/>
    <w:rsid w:val="00952EAF"/>
    <w:rsid w:val="00952F85"/>
    <w:rsid w:val="0095323F"/>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5FF2"/>
    <w:rsid w:val="00956A50"/>
    <w:rsid w:val="00956A61"/>
    <w:rsid w:val="00956A74"/>
    <w:rsid w:val="00956B18"/>
    <w:rsid w:val="00956B1E"/>
    <w:rsid w:val="00956C21"/>
    <w:rsid w:val="00956CB8"/>
    <w:rsid w:val="00956ECF"/>
    <w:rsid w:val="009576CD"/>
    <w:rsid w:val="00957869"/>
    <w:rsid w:val="00960A12"/>
    <w:rsid w:val="00960BC2"/>
    <w:rsid w:val="00960BEB"/>
    <w:rsid w:val="00960C73"/>
    <w:rsid w:val="00960FD8"/>
    <w:rsid w:val="009616C3"/>
    <w:rsid w:val="009616E5"/>
    <w:rsid w:val="009618DC"/>
    <w:rsid w:val="0096199C"/>
    <w:rsid w:val="009628CF"/>
    <w:rsid w:val="00962B3B"/>
    <w:rsid w:val="0096307C"/>
    <w:rsid w:val="009633CD"/>
    <w:rsid w:val="0096346D"/>
    <w:rsid w:val="00963EC5"/>
    <w:rsid w:val="009642A8"/>
    <w:rsid w:val="0096451C"/>
    <w:rsid w:val="0096453D"/>
    <w:rsid w:val="00964583"/>
    <w:rsid w:val="00964656"/>
    <w:rsid w:val="00964697"/>
    <w:rsid w:val="00964C73"/>
    <w:rsid w:val="00965601"/>
    <w:rsid w:val="009656C5"/>
    <w:rsid w:val="00965DC9"/>
    <w:rsid w:val="00966431"/>
    <w:rsid w:val="00966617"/>
    <w:rsid w:val="009670F9"/>
    <w:rsid w:val="00967161"/>
    <w:rsid w:val="00967A57"/>
    <w:rsid w:val="00967DF8"/>
    <w:rsid w:val="00970040"/>
    <w:rsid w:val="009703D5"/>
    <w:rsid w:val="00970571"/>
    <w:rsid w:val="00970812"/>
    <w:rsid w:val="009708E6"/>
    <w:rsid w:val="00970BDC"/>
    <w:rsid w:val="00970CE1"/>
    <w:rsid w:val="00970EBC"/>
    <w:rsid w:val="009710DC"/>
    <w:rsid w:val="00971314"/>
    <w:rsid w:val="0097133E"/>
    <w:rsid w:val="009717D8"/>
    <w:rsid w:val="00971926"/>
    <w:rsid w:val="00971980"/>
    <w:rsid w:val="00971A97"/>
    <w:rsid w:val="00971C81"/>
    <w:rsid w:val="00971DBA"/>
    <w:rsid w:val="00971E4A"/>
    <w:rsid w:val="00971F5E"/>
    <w:rsid w:val="009723EA"/>
    <w:rsid w:val="00972BDF"/>
    <w:rsid w:val="00972EFC"/>
    <w:rsid w:val="00973219"/>
    <w:rsid w:val="009732B1"/>
    <w:rsid w:val="0097395E"/>
    <w:rsid w:val="00973CE5"/>
    <w:rsid w:val="00974058"/>
    <w:rsid w:val="00974466"/>
    <w:rsid w:val="00974B18"/>
    <w:rsid w:val="00974B5A"/>
    <w:rsid w:val="00975224"/>
    <w:rsid w:val="009752B4"/>
    <w:rsid w:val="00975757"/>
    <w:rsid w:val="00975883"/>
    <w:rsid w:val="00975FB6"/>
    <w:rsid w:val="00976066"/>
    <w:rsid w:val="00976080"/>
    <w:rsid w:val="00976678"/>
    <w:rsid w:val="0097683F"/>
    <w:rsid w:val="0097697C"/>
    <w:rsid w:val="009769C3"/>
    <w:rsid w:val="00976B2D"/>
    <w:rsid w:val="00976DAF"/>
    <w:rsid w:val="00976E22"/>
    <w:rsid w:val="00977C76"/>
    <w:rsid w:val="00977CBE"/>
    <w:rsid w:val="00977FC8"/>
    <w:rsid w:val="00980212"/>
    <w:rsid w:val="009804A8"/>
    <w:rsid w:val="00980506"/>
    <w:rsid w:val="0098076D"/>
    <w:rsid w:val="009809B5"/>
    <w:rsid w:val="00980BF8"/>
    <w:rsid w:val="00980F46"/>
    <w:rsid w:val="009818F6"/>
    <w:rsid w:val="00981919"/>
    <w:rsid w:val="00981E6F"/>
    <w:rsid w:val="009820A3"/>
    <w:rsid w:val="0098211B"/>
    <w:rsid w:val="009828ED"/>
    <w:rsid w:val="00982A53"/>
    <w:rsid w:val="00982A59"/>
    <w:rsid w:val="00982B6C"/>
    <w:rsid w:val="00982E02"/>
    <w:rsid w:val="0098325A"/>
    <w:rsid w:val="009832C4"/>
    <w:rsid w:val="009832C8"/>
    <w:rsid w:val="009833C7"/>
    <w:rsid w:val="009835F2"/>
    <w:rsid w:val="00983671"/>
    <w:rsid w:val="00983CD3"/>
    <w:rsid w:val="00983DC9"/>
    <w:rsid w:val="00983E25"/>
    <w:rsid w:val="00983E69"/>
    <w:rsid w:val="00983EAA"/>
    <w:rsid w:val="00984336"/>
    <w:rsid w:val="0098442B"/>
    <w:rsid w:val="0098461B"/>
    <w:rsid w:val="00984927"/>
    <w:rsid w:val="00984D49"/>
    <w:rsid w:val="00984F62"/>
    <w:rsid w:val="0098550F"/>
    <w:rsid w:val="009856A0"/>
    <w:rsid w:val="0098574A"/>
    <w:rsid w:val="009857C7"/>
    <w:rsid w:val="00985872"/>
    <w:rsid w:val="009858A3"/>
    <w:rsid w:val="009858C3"/>
    <w:rsid w:val="00985DC6"/>
    <w:rsid w:val="00985E9B"/>
    <w:rsid w:val="00985FC3"/>
    <w:rsid w:val="00986463"/>
    <w:rsid w:val="0098654C"/>
    <w:rsid w:val="00986F77"/>
    <w:rsid w:val="00986FE0"/>
    <w:rsid w:val="0098716E"/>
    <w:rsid w:val="009872F9"/>
    <w:rsid w:val="00987625"/>
    <w:rsid w:val="00987C11"/>
    <w:rsid w:val="00987DC6"/>
    <w:rsid w:val="00990250"/>
    <w:rsid w:val="0099049E"/>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31E"/>
    <w:rsid w:val="009924FC"/>
    <w:rsid w:val="00992913"/>
    <w:rsid w:val="00992959"/>
    <w:rsid w:val="00992B23"/>
    <w:rsid w:val="00992D24"/>
    <w:rsid w:val="00992E8E"/>
    <w:rsid w:val="00992FAB"/>
    <w:rsid w:val="0099311A"/>
    <w:rsid w:val="009939BA"/>
    <w:rsid w:val="00993AB5"/>
    <w:rsid w:val="00995180"/>
    <w:rsid w:val="00995A3D"/>
    <w:rsid w:val="009960AE"/>
    <w:rsid w:val="0099613B"/>
    <w:rsid w:val="009963FF"/>
    <w:rsid w:val="00996657"/>
    <w:rsid w:val="009966E1"/>
    <w:rsid w:val="00996C89"/>
    <w:rsid w:val="00996DED"/>
    <w:rsid w:val="0099731F"/>
    <w:rsid w:val="00997610"/>
    <w:rsid w:val="00997A3A"/>
    <w:rsid w:val="009A055F"/>
    <w:rsid w:val="009A0750"/>
    <w:rsid w:val="009A0C13"/>
    <w:rsid w:val="009A0CDA"/>
    <w:rsid w:val="009A0F6F"/>
    <w:rsid w:val="009A0FE7"/>
    <w:rsid w:val="009A1551"/>
    <w:rsid w:val="009A1698"/>
    <w:rsid w:val="009A172D"/>
    <w:rsid w:val="009A18D7"/>
    <w:rsid w:val="009A1ADF"/>
    <w:rsid w:val="009A1CA4"/>
    <w:rsid w:val="009A1D86"/>
    <w:rsid w:val="009A1DA7"/>
    <w:rsid w:val="009A1FBE"/>
    <w:rsid w:val="009A2732"/>
    <w:rsid w:val="009A2923"/>
    <w:rsid w:val="009A2A73"/>
    <w:rsid w:val="009A2B1A"/>
    <w:rsid w:val="009A373F"/>
    <w:rsid w:val="009A3870"/>
    <w:rsid w:val="009A42F0"/>
    <w:rsid w:val="009A43D3"/>
    <w:rsid w:val="009A4601"/>
    <w:rsid w:val="009A4650"/>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6E23"/>
    <w:rsid w:val="009A7536"/>
    <w:rsid w:val="009A75D6"/>
    <w:rsid w:val="009A76EF"/>
    <w:rsid w:val="009A7B85"/>
    <w:rsid w:val="009A7F26"/>
    <w:rsid w:val="009B011A"/>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37FF"/>
    <w:rsid w:val="009B3FF3"/>
    <w:rsid w:val="009B40D9"/>
    <w:rsid w:val="009B422B"/>
    <w:rsid w:val="009B4676"/>
    <w:rsid w:val="009B4740"/>
    <w:rsid w:val="009B48FB"/>
    <w:rsid w:val="009B49AD"/>
    <w:rsid w:val="009B4D50"/>
    <w:rsid w:val="009B4F55"/>
    <w:rsid w:val="009B4F61"/>
    <w:rsid w:val="009B5446"/>
    <w:rsid w:val="009B58D1"/>
    <w:rsid w:val="009B59B0"/>
    <w:rsid w:val="009B5D1A"/>
    <w:rsid w:val="009B6007"/>
    <w:rsid w:val="009B628F"/>
    <w:rsid w:val="009B6292"/>
    <w:rsid w:val="009B64EF"/>
    <w:rsid w:val="009B6573"/>
    <w:rsid w:val="009B660A"/>
    <w:rsid w:val="009B68A4"/>
    <w:rsid w:val="009B6EEE"/>
    <w:rsid w:val="009B70F5"/>
    <w:rsid w:val="009B7169"/>
    <w:rsid w:val="009B729F"/>
    <w:rsid w:val="009B72D2"/>
    <w:rsid w:val="009B73DC"/>
    <w:rsid w:val="009B76A6"/>
    <w:rsid w:val="009B7794"/>
    <w:rsid w:val="009B7D43"/>
    <w:rsid w:val="009C00C0"/>
    <w:rsid w:val="009C00D9"/>
    <w:rsid w:val="009C04FC"/>
    <w:rsid w:val="009C0981"/>
    <w:rsid w:val="009C09BC"/>
    <w:rsid w:val="009C0D61"/>
    <w:rsid w:val="009C1668"/>
    <w:rsid w:val="009C1886"/>
    <w:rsid w:val="009C1C2C"/>
    <w:rsid w:val="009C1FE0"/>
    <w:rsid w:val="009C24E5"/>
    <w:rsid w:val="009C2720"/>
    <w:rsid w:val="009C2D78"/>
    <w:rsid w:val="009C31BA"/>
    <w:rsid w:val="009C31C0"/>
    <w:rsid w:val="009C3846"/>
    <w:rsid w:val="009C3935"/>
    <w:rsid w:val="009C4176"/>
    <w:rsid w:val="009C4C9C"/>
    <w:rsid w:val="009C4CC8"/>
    <w:rsid w:val="009C4CFD"/>
    <w:rsid w:val="009C52B7"/>
    <w:rsid w:val="009C5AE4"/>
    <w:rsid w:val="009C5AFA"/>
    <w:rsid w:val="009C5B04"/>
    <w:rsid w:val="009C5C71"/>
    <w:rsid w:val="009C5DCE"/>
    <w:rsid w:val="009C5EB9"/>
    <w:rsid w:val="009C6322"/>
    <w:rsid w:val="009C644C"/>
    <w:rsid w:val="009C6595"/>
    <w:rsid w:val="009C67FD"/>
    <w:rsid w:val="009C6BA1"/>
    <w:rsid w:val="009C722F"/>
    <w:rsid w:val="009C72DA"/>
    <w:rsid w:val="009C74CB"/>
    <w:rsid w:val="009C75C0"/>
    <w:rsid w:val="009C760D"/>
    <w:rsid w:val="009C769F"/>
    <w:rsid w:val="009C7811"/>
    <w:rsid w:val="009C7D4F"/>
    <w:rsid w:val="009C7D62"/>
    <w:rsid w:val="009C7F21"/>
    <w:rsid w:val="009C7F7C"/>
    <w:rsid w:val="009D0278"/>
    <w:rsid w:val="009D09E5"/>
    <w:rsid w:val="009D0D4F"/>
    <w:rsid w:val="009D0ECD"/>
    <w:rsid w:val="009D12C6"/>
    <w:rsid w:val="009D15EC"/>
    <w:rsid w:val="009D1AB9"/>
    <w:rsid w:val="009D26D8"/>
    <w:rsid w:val="009D27D6"/>
    <w:rsid w:val="009D2B34"/>
    <w:rsid w:val="009D2D1C"/>
    <w:rsid w:val="009D2FBA"/>
    <w:rsid w:val="009D3145"/>
    <w:rsid w:val="009D3231"/>
    <w:rsid w:val="009D33C7"/>
    <w:rsid w:val="009D33C8"/>
    <w:rsid w:val="009D3489"/>
    <w:rsid w:val="009D3E19"/>
    <w:rsid w:val="009D4216"/>
    <w:rsid w:val="009D4340"/>
    <w:rsid w:val="009D44C8"/>
    <w:rsid w:val="009D45CA"/>
    <w:rsid w:val="009D4FE2"/>
    <w:rsid w:val="009D5378"/>
    <w:rsid w:val="009D5AEE"/>
    <w:rsid w:val="009D5BBA"/>
    <w:rsid w:val="009D5C7E"/>
    <w:rsid w:val="009D5DA2"/>
    <w:rsid w:val="009D6183"/>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2ED4"/>
    <w:rsid w:val="009E305B"/>
    <w:rsid w:val="009E3797"/>
    <w:rsid w:val="009E3AAD"/>
    <w:rsid w:val="009E3E2E"/>
    <w:rsid w:val="009E3EB0"/>
    <w:rsid w:val="009E429A"/>
    <w:rsid w:val="009E42CF"/>
    <w:rsid w:val="009E43CE"/>
    <w:rsid w:val="009E455F"/>
    <w:rsid w:val="009E467F"/>
    <w:rsid w:val="009E4731"/>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4F"/>
    <w:rsid w:val="009F15D5"/>
    <w:rsid w:val="009F1E72"/>
    <w:rsid w:val="009F2271"/>
    <w:rsid w:val="009F230A"/>
    <w:rsid w:val="009F244A"/>
    <w:rsid w:val="009F2809"/>
    <w:rsid w:val="009F29E1"/>
    <w:rsid w:val="009F2D28"/>
    <w:rsid w:val="009F3311"/>
    <w:rsid w:val="009F35D5"/>
    <w:rsid w:val="009F3702"/>
    <w:rsid w:val="009F3796"/>
    <w:rsid w:val="009F39DC"/>
    <w:rsid w:val="009F3A22"/>
    <w:rsid w:val="009F3D4E"/>
    <w:rsid w:val="009F40FF"/>
    <w:rsid w:val="009F42DB"/>
    <w:rsid w:val="009F4335"/>
    <w:rsid w:val="009F45F6"/>
    <w:rsid w:val="009F47D0"/>
    <w:rsid w:val="009F4A33"/>
    <w:rsid w:val="009F4BC1"/>
    <w:rsid w:val="009F55FC"/>
    <w:rsid w:val="009F570C"/>
    <w:rsid w:val="009F603A"/>
    <w:rsid w:val="009F63BA"/>
    <w:rsid w:val="009F6523"/>
    <w:rsid w:val="009F6649"/>
    <w:rsid w:val="009F6932"/>
    <w:rsid w:val="009F69ED"/>
    <w:rsid w:val="009F6B67"/>
    <w:rsid w:val="009F6E18"/>
    <w:rsid w:val="009F708B"/>
    <w:rsid w:val="009F7216"/>
    <w:rsid w:val="009F7497"/>
    <w:rsid w:val="009F7713"/>
    <w:rsid w:val="00A00189"/>
    <w:rsid w:val="00A00285"/>
    <w:rsid w:val="00A00386"/>
    <w:rsid w:val="00A004AE"/>
    <w:rsid w:val="00A00B99"/>
    <w:rsid w:val="00A00C9B"/>
    <w:rsid w:val="00A00D91"/>
    <w:rsid w:val="00A00DD6"/>
    <w:rsid w:val="00A00E73"/>
    <w:rsid w:val="00A01429"/>
    <w:rsid w:val="00A0173E"/>
    <w:rsid w:val="00A01A6A"/>
    <w:rsid w:val="00A01A78"/>
    <w:rsid w:val="00A01D99"/>
    <w:rsid w:val="00A0217E"/>
    <w:rsid w:val="00A02209"/>
    <w:rsid w:val="00A0247D"/>
    <w:rsid w:val="00A02686"/>
    <w:rsid w:val="00A027AF"/>
    <w:rsid w:val="00A02815"/>
    <w:rsid w:val="00A02891"/>
    <w:rsid w:val="00A028CB"/>
    <w:rsid w:val="00A0291D"/>
    <w:rsid w:val="00A029A5"/>
    <w:rsid w:val="00A02BF1"/>
    <w:rsid w:val="00A0365B"/>
    <w:rsid w:val="00A038D6"/>
    <w:rsid w:val="00A038E7"/>
    <w:rsid w:val="00A03A84"/>
    <w:rsid w:val="00A04069"/>
    <w:rsid w:val="00A0491C"/>
    <w:rsid w:val="00A04DD3"/>
    <w:rsid w:val="00A04E0E"/>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16E1"/>
    <w:rsid w:val="00A117D9"/>
    <w:rsid w:val="00A11ADE"/>
    <w:rsid w:val="00A120F4"/>
    <w:rsid w:val="00A1219C"/>
    <w:rsid w:val="00A12200"/>
    <w:rsid w:val="00A126CD"/>
    <w:rsid w:val="00A12AA6"/>
    <w:rsid w:val="00A12AE9"/>
    <w:rsid w:val="00A12BB8"/>
    <w:rsid w:val="00A12DA5"/>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699"/>
    <w:rsid w:val="00A16911"/>
    <w:rsid w:val="00A16AE1"/>
    <w:rsid w:val="00A17013"/>
    <w:rsid w:val="00A170D3"/>
    <w:rsid w:val="00A1737D"/>
    <w:rsid w:val="00A173FD"/>
    <w:rsid w:val="00A179C1"/>
    <w:rsid w:val="00A17CE5"/>
    <w:rsid w:val="00A2032F"/>
    <w:rsid w:val="00A20617"/>
    <w:rsid w:val="00A20A8B"/>
    <w:rsid w:val="00A20D28"/>
    <w:rsid w:val="00A20E7E"/>
    <w:rsid w:val="00A20FB3"/>
    <w:rsid w:val="00A21046"/>
    <w:rsid w:val="00A2118C"/>
    <w:rsid w:val="00A21850"/>
    <w:rsid w:val="00A21907"/>
    <w:rsid w:val="00A21BE5"/>
    <w:rsid w:val="00A21D2D"/>
    <w:rsid w:val="00A21EEF"/>
    <w:rsid w:val="00A21F16"/>
    <w:rsid w:val="00A2240D"/>
    <w:rsid w:val="00A22865"/>
    <w:rsid w:val="00A22B40"/>
    <w:rsid w:val="00A22F3B"/>
    <w:rsid w:val="00A22F45"/>
    <w:rsid w:val="00A23123"/>
    <w:rsid w:val="00A235BD"/>
    <w:rsid w:val="00A2389E"/>
    <w:rsid w:val="00A23D27"/>
    <w:rsid w:val="00A23EB5"/>
    <w:rsid w:val="00A243AD"/>
    <w:rsid w:val="00A2449F"/>
    <w:rsid w:val="00A245C7"/>
    <w:rsid w:val="00A24673"/>
    <w:rsid w:val="00A248FC"/>
    <w:rsid w:val="00A24EF0"/>
    <w:rsid w:val="00A24EF6"/>
    <w:rsid w:val="00A253D9"/>
    <w:rsid w:val="00A25AE9"/>
    <w:rsid w:val="00A2621E"/>
    <w:rsid w:val="00A26BCA"/>
    <w:rsid w:val="00A26E70"/>
    <w:rsid w:val="00A26E81"/>
    <w:rsid w:val="00A2732D"/>
    <w:rsid w:val="00A276B7"/>
    <w:rsid w:val="00A277BD"/>
    <w:rsid w:val="00A2794D"/>
    <w:rsid w:val="00A27A3F"/>
    <w:rsid w:val="00A27A6E"/>
    <w:rsid w:val="00A27B92"/>
    <w:rsid w:val="00A302FE"/>
    <w:rsid w:val="00A3037E"/>
    <w:rsid w:val="00A3046F"/>
    <w:rsid w:val="00A30A96"/>
    <w:rsid w:val="00A30C97"/>
    <w:rsid w:val="00A30EDB"/>
    <w:rsid w:val="00A310A7"/>
    <w:rsid w:val="00A31110"/>
    <w:rsid w:val="00A312FD"/>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B5"/>
    <w:rsid w:val="00A341F8"/>
    <w:rsid w:val="00A34CA6"/>
    <w:rsid w:val="00A35285"/>
    <w:rsid w:val="00A3533A"/>
    <w:rsid w:val="00A3551B"/>
    <w:rsid w:val="00A3556E"/>
    <w:rsid w:val="00A35B5A"/>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D48"/>
    <w:rsid w:val="00A37E38"/>
    <w:rsid w:val="00A37E62"/>
    <w:rsid w:val="00A40E1A"/>
    <w:rsid w:val="00A40F97"/>
    <w:rsid w:val="00A4117E"/>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4C08"/>
    <w:rsid w:val="00A44DBD"/>
    <w:rsid w:val="00A451C6"/>
    <w:rsid w:val="00A45776"/>
    <w:rsid w:val="00A45A22"/>
    <w:rsid w:val="00A45EBD"/>
    <w:rsid w:val="00A45F76"/>
    <w:rsid w:val="00A46200"/>
    <w:rsid w:val="00A46C7D"/>
    <w:rsid w:val="00A46CA0"/>
    <w:rsid w:val="00A4718F"/>
    <w:rsid w:val="00A471D7"/>
    <w:rsid w:val="00A4745D"/>
    <w:rsid w:val="00A478D7"/>
    <w:rsid w:val="00A47A03"/>
    <w:rsid w:val="00A47A63"/>
    <w:rsid w:val="00A47D38"/>
    <w:rsid w:val="00A47F0F"/>
    <w:rsid w:val="00A47F10"/>
    <w:rsid w:val="00A50398"/>
    <w:rsid w:val="00A50607"/>
    <w:rsid w:val="00A5080A"/>
    <w:rsid w:val="00A50898"/>
    <w:rsid w:val="00A50A2C"/>
    <w:rsid w:val="00A50C54"/>
    <w:rsid w:val="00A513F7"/>
    <w:rsid w:val="00A5161B"/>
    <w:rsid w:val="00A5179E"/>
    <w:rsid w:val="00A51BFF"/>
    <w:rsid w:val="00A51D95"/>
    <w:rsid w:val="00A51F3F"/>
    <w:rsid w:val="00A520E1"/>
    <w:rsid w:val="00A52365"/>
    <w:rsid w:val="00A52710"/>
    <w:rsid w:val="00A52AB5"/>
    <w:rsid w:val="00A52DD9"/>
    <w:rsid w:val="00A5416F"/>
    <w:rsid w:val="00A5441C"/>
    <w:rsid w:val="00A54576"/>
    <w:rsid w:val="00A545ED"/>
    <w:rsid w:val="00A54969"/>
    <w:rsid w:val="00A54B90"/>
    <w:rsid w:val="00A54C66"/>
    <w:rsid w:val="00A54E1A"/>
    <w:rsid w:val="00A5548F"/>
    <w:rsid w:val="00A55648"/>
    <w:rsid w:val="00A55AB3"/>
    <w:rsid w:val="00A55C0E"/>
    <w:rsid w:val="00A5606A"/>
    <w:rsid w:val="00A561EB"/>
    <w:rsid w:val="00A56396"/>
    <w:rsid w:val="00A567AE"/>
    <w:rsid w:val="00A56DCF"/>
    <w:rsid w:val="00A56F18"/>
    <w:rsid w:val="00A56F5C"/>
    <w:rsid w:val="00A56FE3"/>
    <w:rsid w:val="00A57136"/>
    <w:rsid w:val="00A57760"/>
    <w:rsid w:val="00A57C52"/>
    <w:rsid w:val="00A57C83"/>
    <w:rsid w:val="00A57D24"/>
    <w:rsid w:val="00A57E41"/>
    <w:rsid w:val="00A603A2"/>
    <w:rsid w:val="00A60799"/>
    <w:rsid w:val="00A60974"/>
    <w:rsid w:val="00A60A40"/>
    <w:rsid w:val="00A60AAA"/>
    <w:rsid w:val="00A60B02"/>
    <w:rsid w:val="00A60B3A"/>
    <w:rsid w:val="00A60CE1"/>
    <w:rsid w:val="00A6113B"/>
    <w:rsid w:val="00A61353"/>
    <w:rsid w:val="00A6174F"/>
    <w:rsid w:val="00A61799"/>
    <w:rsid w:val="00A6196E"/>
    <w:rsid w:val="00A61A34"/>
    <w:rsid w:val="00A61B41"/>
    <w:rsid w:val="00A61E45"/>
    <w:rsid w:val="00A61EF1"/>
    <w:rsid w:val="00A61F41"/>
    <w:rsid w:val="00A626B0"/>
    <w:rsid w:val="00A627DF"/>
    <w:rsid w:val="00A62BF6"/>
    <w:rsid w:val="00A62E3E"/>
    <w:rsid w:val="00A63193"/>
    <w:rsid w:val="00A63297"/>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69E"/>
    <w:rsid w:val="00A6783F"/>
    <w:rsid w:val="00A679F7"/>
    <w:rsid w:val="00A67A88"/>
    <w:rsid w:val="00A67ABB"/>
    <w:rsid w:val="00A67F8B"/>
    <w:rsid w:val="00A704FC"/>
    <w:rsid w:val="00A7095B"/>
    <w:rsid w:val="00A70A64"/>
    <w:rsid w:val="00A70F4A"/>
    <w:rsid w:val="00A71043"/>
    <w:rsid w:val="00A71260"/>
    <w:rsid w:val="00A718E5"/>
    <w:rsid w:val="00A71E21"/>
    <w:rsid w:val="00A722EA"/>
    <w:rsid w:val="00A728D6"/>
    <w:rsid w:val="00A72AB0"/>
    <w:rsid w:val="00A72C2F"/>
    <w:rsid w:val="00A72C7E"/>
    <w:rsid w:val="00A72E11"/>
    <w:rsid w:val="00A7368A"/>
    <w:rsid w:val="00A7399B"/>
    <w:rsid w:val="00A73B63"/>
    <w:rsid w:val="00A73C80"/>
    <w:rsid w:val="00A73CC6"/>
    <w:rsid w:val="00A744A5"/>
    <w:rsid w:val="00A745F2"/>
    <w:rsid w:val="00A748EA"/>
    <w:rsid w:val="00A75151"/>
    <w:rsid w:val="00A75696"/>
    <w:rsid w:val="00A75825"/>
    <w:rsid w:val="00A7593F"/>
    <w:rsid w:val="00A75AA6"/>
    <w:rsid w:val="00A75FAC"/>
    <w:rsid w:val="00A76107"/>
    <w:rsid w:val="00A763C8"/>
    <w:rsid w:val="00A764F1"/>
    <w:rsid w:val="00A76714"/>
    <w:rsid w:val="00A76880"/>
    <w:rsid w:val="00A76929"/>
    <w:rsid w:val="00A7695B"/>
    <w:rsid w:val="00A76A93"/>
    <w:rsid w:val="00A76BBA"/>
    <w:rsid w:val="00A77091"/>
    <w:rsid w:val="00A77761"/>
    <w:rsid w:val="00A77A7D"/>
    <w:rsid w:val="00A801D5"/>
    <w:rsid w:val="00A805C3"/>
    <w:rsid w:val="00A808CD"/>
    <w:rsid w:val="00A80E13"/>
    <w:rsid w:val="00A80F7C"/>
    <w:rsid w:val="00A81538"/>
    <w:rsid w:val="00A81A8F"/>
    <w:rsid w:val="00A81C29"/>
    <w:rsid w:val="00A81CE5"/>
    <w:rsid w:val="00A81FF7"/>
    <w:rsid w:val="00A82056"/>
    <w:rsid w:val="00A823CA"/>
    <w:rsid w:val="00A824DE"/>
    <w:rsid w:val="00A82625"/>
    <w:rsid w:val="00A82895"/>
    <w:rsid w:val="00A82AB4"/>
    <w:rsid w:val="00A82C7B"/>
    <w:rsid w:val="00A82FD9"/>
    <w:rsid w:val="00A83156"/>
    <w:rsid w:val="00A83161"/>
    <w:rsid w:val="00A83401"/>
    <w:rsid w:val="00A83437"/>
    <w:rsid w:val="00A8343E"/>
    <w:rsid w:val="00A834BF"/>
    <w:rsid w:val="00A8357D"/>
    <w:rsid w:val="00A83D4C"/>
    <w:rsid w:val="00A84C41"/>
    <w:rsid w:val="00A851C8"/>
    <w:rsid w:val="00A8530A"/>
    <w:rsid w:val="00A85386"/>
    <w:rsid w:val="00A8551A"/>
    <w:rsid w:val="00A855E2"/>
    <w:rsid w:val="00A85DBB"/>
    <w:rsid w:val="00A85EC3"/>
    <w:rsid w:val="00A86416"/>
    <w:rsid w:val="00A86A17"/>
    <w:rsid w:val="00A86D3E"/>
    <w:rsid w:val="00A86F8A"/>
    <w:rsid w:val="00A8741D"/>
    <w:rsid w:val="00A87424"/>
    <w:rsid w:val="00A87552"/>
    <w:rsid w:val="00A87665"/>
    <w:rsid w:val="00A879E8"/>
    <w:rsid w:val="00A87EE2"/>
    <w:rsid w:val="00A90103"/>
    <w:rsid w:val="00A903C8"/>
    <w:rsid w:val="00A9055E"/>
    <w:rsid w:val="00A90663"/>
    <w:rsid w:val="00A909C6"/>
    <w:rsid w:val="00A90A49"/>
    <w:rsid w:val="00A90AA0"/>
    <w:rsid w:val="00A90F19"/>
    <w:rsid w:val="00A911A5"/>
    <w:rsid w:val="00A91B8F"/>
    <w:rsid w:val="00A924F0"/>
    <w:rsid w:val="00A92B74"/>
    <w:rsid w:val="00A92C1A"/>
    <w:rsid w:val="00A92E1E"/>
    <w:rsid w:val="00A92E5A"/>
    <w:rsid w:val="00A92E89"/>
    <w:rsid w:val="00A9329B"/>
    <w:rsid w:val="00A9329D"/>
    <w:rsid w:val="00A9396B"/>
    <w:rsid w:val="00A939D0"/>
    <w:rsid w:val="00A93A21"/>
    <w:rsid w:val="00A93AA6"/>
    <w:rsid w:val="00A93BD1"/>
    <w:rsid w:val="00A93C2F"/>
    <w:rsid w:val="00A93EAF"/>
    <w:rsid w:val="00A94050"/>
    <w:rsid w:val="00A94479"/>
    <w:rsid w:val="00A94DD5"/>
    <w:rsid w:val="00A952EA"/>
    <w:rsid w:val="00A958A5"/>
    <w:rsid w:val="00A95A00"/>
    <w:rsid w:val="00A95BA6"/>
    <w:rsid w:val="00A95BAA"/>
    <w:rsid w:val="00A95CF9"/>
    <w:rsid w:val="00A95E3D"/>
    <w:rsid w:val="00A965DC"/>
    <w:rsid w:val="00A9673B"/>
    <w:rsid w:val="00A968D8"/>
    <w:rsid w:val="00A96E48"/>
    <w:rsid w:val="00A96F73"/>
    <w:rsid w:val="00A971F8"/>
    <w:rsid w:val="00A97206"/>
    <w:rsid w:val="00A972A0"/>
    <w:rsid w:val="00A9739A"/>
    <w:rsid w:val="00A9743E"/>
    <w:rsid w:val="00A9762C"/>
    <w:rsid w:val="00A97815"/>
    <w:rsid w:val="00A979C7"/>
    <w:rsid w:val="00A97A8D"/>
    <w:rsid w:val="00A97B21"/>
    <w:rsid w:val="00A97CED"/>
    <w:rsid w:val="00A97FE4"/>
    <w:rsid w:val="00AA001C"/>
    <w:rsid w:val="00AA04D8"/>
    <w:rsid w:val="00AA0567"/>
    <w:rsid w:val="00AA095B"/>
    <w:rsid w:val="00AA0CB3"/>
    <w:rsid w:val="00AA1354"/>
    <w:rsid w:val="00AA142A"/>
    <w:rsid w:val="00AA145D"/>
    <w:rsid w:val="00AA1A24"/>
    <w:rsid w:val="00AA1CC0"/>
    <w:rsid w:val="00AA206B"/>
    <w:rsid w:val="00AA2293"/>
    <w:rsid w:val="00AA26F7"/>
    <w:rsid w:val="00AA2954"/>
    <w:rsid w:val="00AA2A27"/>
    <w:rsid w:val="00AA3322"/>
    <w:rsid w:val="00AA33A9"/>
    <w:rsid w:val="00AA3B55"/>
    <w:rsid w:val="00AA3E65"/>
    <w:rsid w:val="00AA4062"/>
    <w:rsid w:val="00AA43E0"/>
    <w:rsid w:val="00AA45E7"/>
    <w:rsid w:val="00AA4705"/>
    <w:rsid w:val="00AA48F2"/>
    <w:rsid w:val="00AA490F"/>
    <w:rsid w:val="00AA4CCC"/>
    <w:rsid w:val="00AA4DC2"/>
    <w:rsid w:val="00AA4E03"/>
    <w:rsid w:val="00AA5134"/>
    <w:rsid w:val="00AA539D"/>
    <w:rsid w:val="00AA5422"/>
    <w:rsid w:val="00AA5DA4"/>
    <w:rsid w:val="00AA62E7"/>
    <w:rsid w:val="00AA643B"/>
    <w:rsid w:val="00AA6672"/>
    <w:rsid w:val="00AA67FD"/>
    <w:rsid w:val="00AA6C33"/>
    <w:rsid w:val="00AA6D8D"/>
    <w:rsid w:val="00AA6E67"/>
    <w:rsid w:val="00AA75CD"/>
    <w:rsid w:val="00AA7863"/>
    <w:rsid w:val="00AA78D1"/>
    <w:rsid w:val="00AA78D7"/>
    <w:rsid w:val="00AA7924"/>
    <w:rsid w:val="00AA7A91"/>
    <w:rsid w:val="00AA7F6A"/>
    <w:rsid w:val="00AB021E"/>
    <w:rsid w:val="00AB0F6D"/>
    <w:rsid w:val="00AB1454"/>
    <w:rsid w:val="00AB159A"/>
    <w:rsid w:val="00AB1697"/>
    <w:rsid w:val="00AB17CD"/>
    <w:rsid w:val="00AB19DD"/>
    <w:rsid w:val="00AB1BF2"/>
    <w:rsid w:val="00AB1E02"/>
    <w:rsid w:val="00AB1E3C"/>
    <w:rsid w:val="00AB226C"/>
    <w:rsid w:val="00AB2CCC"/>
    <w:rsid w:val="00AB316E"/>
    <w:rsid w:val="00AB35B2"/>
    <w:rsid w:val="00AB35B7"/>
    <w:rsid w:val="00AB4143"/>
    <w:rsid w:val="00AB467C"/>
    <w:rsid w:val="00AB488E"/>
    <w:rsid w:val="00AB4945"/>
    <w:rsid w:val="00AB4A58"/>
    <w:rsid w:val="00AB4C26"/>
    <w:rsid w:val="00AB4DCA"/>
    <w:rsid w:val="00AB4E93"/>
    <w:rsid w:val="00AB4EE8"/>
    <w:rsid w:val="00AB58B2"/>
    <w:rsid w:val="00AB5B12"/>
    <w:rsid w:val="00AB617A"/>
    <w:rsid w:val="00AB6282"/>
    <w:rsid w:val="00AB6943"/>
    <w:rsid w:val="00AB728D"/>
    <w:rsid w:val="00AB75FD"/>
    <w:rsid w:val="00AB7717"/>
    <w:rsid w:val="00AB77EF"/>
    <w:rsid w:val="00AB791B"/>
    <w:rsid w:val="00AB7980"/>
    <w:rsid w:val="00AB79EC"/>
    <w:rsid w:val="00AB7A7C"/>
    <w:rsid w:val="00AC0664"/>
    <w:rsid w:val="00AC06FE"/>
    <w:rsid w:val="00AC0A8C"/>
    <w:rsid w:val="00AC1045"/>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BE2"/>
    <w:rsid w:val="00AC3E74"/>
    <w:rsid w:val="00AC4331"/>
    <w:rsid w:val="00AC459C"/>
    <w:rsid w:val="00AC45F1"/>
    <w:rsid w:val="00AC4A28"/>
    <w:rsid w:val="00AC5151"/>
    <w:rsid w:val="00AC56F2"/>
    <w:rsid w:val="00AC58B4"/>
    <w:rsid w:val="00AC5B12"/>
    <w:rsid w:val="00AC5C69"/>
    <w:rsid w:val="00AC5D37"/>
    <w:rsid w:val="00AC5EF6"/>
    <w:rsid w:val="00AC6061"/>
    <w:rsid w:val="00AC6C3A"/>
    <w:rsid w:val="00AC6CCA"/>
    <w:rsid w:val="00AC6D33"/>
    <w:rsid w:val="00AC7012"/>
    <w:rsid w:val="00AC70DB"/>
    <w:rsid w:val="00AC782C"/>
    <w:rsid w:val="00AD024C"/>
    <w:rsid w:val="00AD032F"/>
    <w:rsid w:val="00AD058F"/>
    <w:rsid w:val="00AD0D90"/>
    <w:rsid w:val="00AD142E"/>
    <w:rsid w:val="00AD17A0"/>
    <w:rsid w:val="00AD24E7"/>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2B2"/>
    <w:rsid w:val="00AD4427"/>
    <w:rsid w:val="00AD468F"/>
    <w:rsid w:val="00AD496A"/>
    <w:rsid w:val="00AD4BB3"/>
    <w:rsid w:val="00AD4C37"/>
    <w:rsid w:val="00AD4DEB"/>
    <w:rsid w:val="00AD4F75"/>
    <w:rsid w:val="00AD52DA"/>
    <w:rsid w:val="00AD555B"/>
    <w:rsid w:val="00AD55E2"/>
    <w:rsid w:val="00AD5D03"/>
    <w:rsid w:val="00AD63A5"/>
    <w:rsid w:val="00AD63BB"/>
    <w:rsid w:val="00AD693F"/>
    <w:rsid w:val="00AD71E4"/>
    <w:rsid w:val="00AD782A"/>
    <w:rsid w:val="00AD787C"/>
    <w:rsid w:val="00AD7E67"/>
    <w:rsid w:val="00AE0335"/>
    <w:rsid w:val="00AE0784"/>
    <w:rsid w:val="00AE0C87"/>
    <w:rsid w:val="00AE0D65"/>
    <w:rsid w:val="00AE0EDD"/>
    <w:rsid w:val="00AE16A0"/>
    <w:rsid w:val="00AE18D3"/>
    <w:rsid w:val="00AE193F"/>
    <w:rsid w:val="00AE19E1"/>
    <w:rsid w:val="00AE1B1C"/>
    <w:rsid w:val="00AE1B6A"/>
    <w:rsid w:val="00AE1BFE"/>
    <w:rsid w:val="00AE1BFF"/>
    <w:rsid w:val="00AE1CF3"/>
    <w:rsid w:val="00AE2044"/>
    <w:rsid w:val="00AE2100"/>
    <w:rsid w:val="00AE21FC"/>
    <w:rsid w:val="00AE24FE"/>
    <w:rsid w:val="00AE2614"/>
    <w:rsid w:val="00AE2805"/>
    <w:rsid w:val="00AE2DBB"/>
    <w:rsid w:val="00AE2F46"/>
    <w:rsid w:val="00AE3487"/>
    <w:rsid w:val="00AE3894"/>
    <w:rsid w:val="00AE39B8"/>
    <w:rsid w:val="00AE3A91"/>
    <w:rsid w:val="00AE3E04"/>
    <w:rsid w:val="00AE3EE0"/>
    <w:rsid w:val="00AE3EE8"/>
    <w:rsid w:val="00AE3FC5"/>
    <w:rsid w:val="00AE4340"/>
    <w:rsid w:val="00AE4BDA"/>
    <w:rsid w:val="00AE5086"/>
    <w:rsid w:val="00AE57E5"/>
    <w:rsid w:val="00AE5CBE"/>
    <w:rsid w:val="00AE60C6"/>
    <w:rsid w:val="00AE635A"/>
    <w:rsid w:val="00AE642D"/>
    <w:rsid w:val="00AE671B"/>
    <w:rsid w:val="00AE6782"/>
    <w:rsid w:val="00AE6881"/>
    <w:rsid w:val="00AE6A35"/>
    <w:rsid w:val="00AE6CD5"/>
    <w:rsid w:val="00AE6D3E"/>
    <w:rsid w:val="00AE6F9E"/>
    <w:rsid w:val="00AE72F2"/>
    <w:rsid w:val="00AE7480"/>
    <w:rsid w:val="00AE7535"/>
    <w:rsid w:val="00AE7DB5"/>
    <w:rsid w:val="00AF07C9"/>
    <w:rsid w:val="00AF0B03"/>
    <w:rsid w:val="00AF0E8C"/>
    <w:rsid w:val="00AF16CC"/>
    <w:rsid w:val="00AF1892"/>
    <w:rsid w:val="00AF1DF8"/>
    <w:rsid w:val="00AF2127"/>
    <w:rsid w:val="00AF21D6"/>
    <w:rsid w:val="00AF22DB"/>
    <w:rsid w:val="00AF2A89"/>
    <w:rsid w:val="00AF302E"/>
    <w:rsid w:val="00AF3175"/>
    <w:rsid w:val="00AF3404"/>
    <w:rsid w:val="00AF3560"/>
    <w:rsid w:val="00AF36FF"/>
    <w:rsid w:val="00AF37CB"/>
    <w:rsid w:val="00AF3ECA"/>
    <w:rsid w:val="00AF4355"/>
    <w:rsid w:val="00AF46A5"/>
    <w:rsid w:val="00AF48FC"/>
    <w:rsid w:val="00AF4A65"/>
    <w:rsid w:val="00AF4BB1"/>
    <w:rsid w:val="00AF4EB8"/>
    <w:rsid w:val="00AF56DB"/>
    <w:rsid w:val="00AF5A82"/>
    <w:rsid w:val="00AF5FEB"/>
    <w:rsid w:val="00AF656E"/>
    <w:rsid w:val="00AF66CC"/>
    <w:rsid w:val="00AF66EB"/>
    <w:rsid w:val="00AF6C95"/>
    <w:rsid w:val="00AF6CB1"/>
    <w:rsid w:val="00AF6FD1"/>
    <w:rsid w:val="00AF7468"/>
    <w:rsid w:val="00AF7564"/>
    <w:rsid w:val="00AF76A7"/>
    <w:rsid w:val="00AF79C5"/>
    <w:rsid w:val="00AF7B5D"/>
    <w:rsid w:val="00AF7EC1"/>
    <w:rsid w:val="00AF7FB0"/>
    <w:rsid w:val="00B0006B"/>
    <w:rsid w:val="00B002E0"/>
    <w:rsid w:val="00B005E3"/>
    <w:rsid w:val="00B00875"/>
    <w:rsid w:val="00B00FD7"/>
    <w:rsid w:val="00B012F2"/>
    <w:rsid w:val="00B0130A"/>
    <w:rsid w:val="00B015D6"/>
    <w:rsid w:val="00B01816"/>
    <w:rsid w:val="00B01A8A"/>
    <w:rsid w:val="00B01C30"/>
    <w:rsid w:val="00B01C52"/>
    <w:rsid w:val="00B0210D"/>
    <w:rsid w:val="00B02225"/>
    <w:rsid w:val="00B0243B"/>
    <w:rsid w:val="00B02A49"/>
    <w:rsid w:val="00B02AFD"/>
    <w:rsid w:val="00B02E80"/>
    <w:rsid w:val="00B03847"/>
    <w:rsid w:val="00B0389B"/>
    <w:rsid w:val="00B03E65"/>
    <w:rsid w:val="00B0437C"/>
    <w:rsid w:val="00B044CD"/>
    <w:rsid w:val="00B04899"/>
    <w:rsid w:val="00B04B0A"/>
    <w:rsid w:val="00B04C42"/>
    <w:rsid w:val="00B04C93"/>
    <w:rsid w:val="00B05290"/>
    <w:rsid w:val="00B0529C"/>
    <w:rsid w:val="00B05462"/>
    <w:rsid w:val="00B054F4"/>
    <w:rsid w:val="00B05E50"/>
    <w:rsid w:val="00B05E81"/>
    <w:rsid w:val="00B05F51"/>
    <w:rsid w:val="00B05F76"/>
    <w:rsid w:val="00B05FBD"/>
    <w:rsid w:val="00B06325"/>
    <w:rsid w:val="00B0656D"/>
    <w:rsid w:val="00B06709"/>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D3"/>
    <w:rsid w:val="00B13805"/>
    <w:rsid w:val="00B138B9"/>
    <w:rsid w:val="00B13908"/>
    <w:rsid w:val="00B13BF4"/>
    <w:rsid w:val="00B1416C"/>
    <w:rsid w:val="00B142A8"/>
    <w:rsid w:val="00B142CD"/>
    <w:rsid w:val="00B1439D"/>
    <w:rsid w:val="00B14474"/>
    <w:rsid w:val="00B1447F"/>
    <w:rsid w:val="00B14745"/>
    <w:rsid w:val="00B14865"/>
    <w:rsid w:val="00B148B5"/>
    <w:rsid w:val="00B14D32"/>
    <w:rsid w:val="00B14D74"/>
    <w:rsid w:val="00B15426"/>
    <w:rsid w:val="00B15781"/>
    <w:rsid w:val="00B15921"/>
    <w:rsid w:val="00B15A26"/>
    <w:rsid w:val="00B15F78"/>
    <w:rsid w:val="00B161BB"/>
    <w:rsid w:val="00B16202"/>
    <w:rsid w:val="00B1654A"/>
    <w:rsid w:val="00B16EB8"/>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392"/>
    <w:rsid w:val="00B23ABC"/>
    <w:rsid w:val="00B23E6B"/>
    <w:rsid w:val="00B240F7"/>
    <w:rsid w:val="00B24299"/>
    <w:rsid w:val="00B2429F"/>
    <w:rsid w:val="00B243A1"/>
    <w:rsid w:val="00B24858"/>
    <w:rsid w:val="00B2489B"/>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6F27"/>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CE0"/>
    <w:rsid w:val="00B30D62"/>
    <w:rsid w:val="00B30D91"/>
    <w:rsid w:val="00B30F09"/>
    <w:rsid w:val="00B31092"/>
    <w:rsid w:val="00B3136E"/>
    <w:rsid w:val="00B319F4"/>
    <w:rsid w:val="00B3208E"/>
    <w:rsid w:val="00B32108"/>
    <w:rsid w:val="00B3211F"/>
    <w:rsid w:val="00B32177"/>
    <w:rsid w:val="00B322B5"/>
    <w:rsid w:val="00B32368"/>
    <w:rsid w:val="00B325A1"/>
    <w:rsid w:val="00B3262B"/>
    <w:rsid w:val="00B33711"/>
    <w:rsid w:val="00B338BB"/>
    <w:rsid w:val="00B33C0D"/>
    <w:rsid w:val="00B33EC2"/>
    <w:rsid w:val="00B33F3D"/>
    <w:rsid w:val="00B33F7E"/>
    <w:rsid w:val="00B340A1"/>
    <w:rsid w:val="00B3447E"/>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CE9"/>
    <w:rsid w:val="00B41D04"/>
    <w:rsid w:val="00B424C0"/>
    <w:rsid w:val="00B42A99"/>
    <w:rsid w:val="00B42D9D"/>
    <w:rsid w:val="00B42EF7"/>
    <w:rsid w:val="00B42F27"/>
    <w:rsid w:val="00B432A5"/>
    <w:rsid w:val="00B433E2"/>
    <w:rsid w:val="00B43684"/>
    <w:rsid w:val="00B43750"/>
    <w:rsid w:val="00B437CB"/>
    <w:rsid w:val="00B43DF6"/>
    <w:rsid w:val="00B442E9"/>
    <w:rsid w:val="00B447C3"/>
    <w:rsid w:val="00B449C9"/>
    <w:rsid w:val="00B4540B"/>
    <w:rsid w:val="00B454D8"/>
    <w:rsid w:val="00B45732"/>
    <w:rsid w:val="00B45E91"/>
    <w:rsid w:val="00B46047"/>
    <w:rsid w:val="00B4614C"/>
    <w:rsid w:val="00B46BB9"/>
    <w:rsid w:val="00B46CA5"/>
    <w:rsid w:val="00B47099"/>
    <w:rsid w:val="00B474C8"/>
    <w:rsid w:val="00B474E6"/>
    <w:rsid w:val="00B47751"/>
    <w:rsid w:val="00B47D81"/>
    <w:rsid w:val="00B47DD7"/>
    <w:rsid w:val="00B503DC"/>
    <w:rsid w:val="00B509DB"/>
    <w:rsid w:val="00B516C7"/>
    <w:rsid w:val="00B5194E"/>
    <w:rsid w:val="00B51A1B"/>
    <w:rsid w:val="00B51BAD"/>
    <w:rsid w:val="00B51F77"/>
    <w:rsid w:val="00B5226E"/>
    <w:rsid w:val="00B5272A"/>
    <w:rsid w:val="00B52B50"/>
    <w:rsid w:val="00B52DAE"/>
    <w:rsid w:val="00B52E00"/>
    <w:rsid w:val="00B52F98"/>
    <w:rsid w:val="00B53153"/>
    <w:rsid w:val="00B53267"/>
    <w:rsid w:val="00B53371"/>
    <w:rsid w:val="00B53AF0"/>
    <w:rsid w:val="00B53DBF"/>
    <w:rsid w:val="00B53EF5"/>
    <w:rsid w:val="00B53FA3"/>
    <w:rsid w:val="00B53FD5"/>
    <w:rsid w:val="00B54229"/>
    <w:rsid w:val="00B545F3"/>
    <w:rsid w:val="00B5471A"/>
    <w:rsid w:val="00B54954"/>
    <w:rsid w:val="00B54AFF"/>
    <w:rsid w:val="00B54D93"/>
    <w:rsid w:val="00B55204"/>
    <w:rsid w:val="00B558DC"/>
    <w:rsid w:val="00B55A47"/>
    <w:rsid w:val="00B56138"/>
    <w:rsid w:val="00B564F9"/>
    <w:rsid w:val="00B5651D"/>
    <w:rsid w:val="00B569AF"/>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29D9"/>
    <w:rsid w:val="00B62A4D"/>
    <w:rsid w:val="00B63035"/>
    <w:rsid w:val="00B6333A"/>
    <w:rsid w:val="00B6335D"/>
    <w:rsid w:val="00B63417"/>
    <w:rsid w:val="00B634FC"/>
    <w:rsid w:val="00B6370B"/>
    <w:rsid w:val="00B638A4"/>
    <w:rsid w:val="00B63909"/>
    <w:rsid w:val="00B63934"/>
    <w:rsid w:val="00B639CA"/>
    <w:rsid w:val="00B63FB5"/>
    <w:rsid w:val="00B64011"/>
    <w:rsid w:val="00B640C6"/>
    <w:rsid w:val="00B64B56"/>
    <w:rsid w:val="00B64BA3"/>
    <w:rsid w:val="00B64BAA"/>
    <w:rsid w:val="00B64BAC"/>
    <w:rsid w:val="00B64C54"/>
    <w:rsid w:val="00B64DE6"/>
    <w:rsid w:val="00B64F9D"/>
    <w:rsid w:val="00B650CA"/>
    <w:rsid w:val="00B654A1"/>
    <w:rsid w:val="00B661D3"/>
    <w:rsid w:val="00B66434"/>
    <w:rsid w:val="00B66BA7"/>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83C"/>
    <w:rsid w:val="00B72AB2"/>
    <w:rsid w:val="00B72F78"/>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4F89"/>
    <w:rsid w:val="00B750BE"/>
    <w:rsid w:val="00B754A6"/>
    <w:rsid w:val="00B755FD"/>
    <w:rsid w:val="00B75AA9"/>
    <w:rsid w:val="00B75AFC"/>
    <w:rsid w:val="00B761B3"/>
    <w:rsid w:val="00B761EB"/>
    <w:rsid w:val="00B763D4"/>
    <w:rsid w:val="00B76411"/>
    <w:rsid w:val="00B7658D"/>
    <w:rsid w:val="00B765C5"/>
    <w:rsid w:val="00B768BC"/>
    <w:rsid w:val="00B76B55"/>
    <w:rsid w:val="00B76D54"/>
    <w:rsid w:val="00B76DCD"/>
    <w:rsid w:val="00B77292"/>
    <w:rsid w:val="00B77413"/>
    <w:rsid w:val="00B774A6"/>
    <w:rsid w:val="00B7772E"/>
    <w:rsid w:val="00B778A6"/>
    <w:rsid w:val="00B778AA"/>
    <w:rsid w:val="00B77D00"/>
    <w:rsid w:val="00B801A2"/>
    <w:rsid w:val="00B801AA"/>
    <w:rsid w:val="00B80352"/>
    <w:rsid w:val="00B80443"/>
    <w:rsid w:val="00B8061B"/>
    <w:rsid w:val="00B8064C"/>
    <w:rsid w:val="00B806A3"/>
    <w:rsid w:val="00B80796"/>
    <w:rsid w:val="00B8088A"/>
    <w:rsid w:val="00B80A4A"/>
    <w:rsid w:val="00B811F7"/>
    <w:rsid w:val="00B8139E"/>
    <w:rsid w:val="00B815E1"/>
    <w:rsid w:val="00B81794"/>
    <w:rsid w:val="00B81C7A"/>
    <w:rsid w:val="00B81FC0"/>
    <w:rsid w:val="00B82171"/>
    <w:rsid w:val="00B82A4F"/>
    <w:rsid w:val="00B82EA4"/>
    <w:rsid w:val="00B82F31"/>
    <w:rsid w:val="00B83318"/>
    <w:rsid w:val="00B83D8F"/>
    <w:rsid w:val="00B83EF5"/>
    <w:rsid w:val="00B842DC"/>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3FD"/>
    <w:rsid w:val="00B87659"/>
    <w:rsid w:val="00B87847"/>
    <w:rsid w:val="00B87A06"/>
    <w:rsid w:val="00B87D15"/>
    <w:rsid w:val="00B87DB3"/>
    <w:rsid w:val="00B87E3C"/>
    <w:rsid w:val="00B9066F"/>
    <w:rsid w:val="00B908B1"/>
    <w:rsid w:val="00B9094B"/>
    <w:rsid w:val="00B90B9D"/>
    <w:rsid w:val="00B90FDA"/>
    <w:rsid w:val="00B90FFF"/>
    <w:rsid w:val="00B910E8"/>
    <w:rsid w:val="00B91115"/>
    <w:rsid w:val="00B91277"/>
    <w:rsid w:val="00B91378"/>
    <w:rsid w:val="00B915BF"/>
    <w:rsid w:val="00B919BA"/>
    <w:rsid w:val="00B92007"/>
    <w:rsid w:val="00B92015"/>
    <w:rsid w:val="00B922D7"/>
    <w:rsid w:val="00B92357"/>
    <w:rsid w:val="00B923B3"/>
    <w:rsid w:val="00B92430"/>
    <w:rsid w:val="00B925E4"/>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798"/>
    <w:rsid w:val="00B97DEF"/>
    <w:rsid w:val="00BA0960"/>
    <w:rsid w:val="00BA0A57"/>
    <w:rsid w:val="00BA0C11"/>
    <w:rsid w:val="00BA0FE4"/>
    <w:rsid w:val="00BA109E"/>
    <w:rsid w:val="00BA1368"/>
    <w:rsid w:val="00BA177A"/>
    <w:rsid w:val="00BA178D"/>
    <w:rsid w:val="00BA18D1"/>
    <w:rsid w:val="00BA18D2"/>
    <w:rsid w:val="00BA1B11"/>
    <w:rsid w:val="00BA2086"/>
    <w:rsid w:val="00BA211D"/>
    <w:rsid w:val="00BA2120"/>
    <w:rsid w:val="00BA216E"/>
    <w:rsid w:val="00BA27D5"/>
    <w:rsid w:val="00BA29FE"/>
    <w:rsid w:val="00BA2BA3"/>
    <w:rsid w:val="00BA3121"/>
    <w:rsid w:val="00BA3182"/>
    <w:rsid w:val="00BA3436"/>
    <w:rsid w:val="00BA34C9"/>
    <w:rsid w:val="00BA39D6"/>
    <w:rsid w:val="00BA3F15"/>
    <w:rsid w:val="00BA4712"/>
    <w:rsid w:val="00BA493B"/>
    <w:rsid w:val="00BA49A5"/>
    <w:rsid w:val="00BA4A05"/>
    <w:rsid w:val="00BA4AAF"/>
    <w:rsid w:val="00BA4C8C"/>
    <w:rsid w:val="00BA4F05"/>
    <w:rsid w:val="00BA565E"/>
    <w:rsid w:val="00BA5CA5"/>
    <w:rsid w:val="00BA5D56"/>
    <w:rsid w:val="00BA6295"/>
    <w:rsid w:val="00BA6538"/>
    <w:rsid w:val="00BA687D"/>
    <w:rsid w:val="00BA6EF3"/>
    <w:rsid w:val="00BA7958"/>
    <w:rsid w:val="00BA7A3F"/>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1F68"/>
    <w:rsid w:val="00BB24DD"/>
    <w:rsid w:val="00BB2531"/>
    <w:rsid w:val="00BB27D6"/>
    <w:rsid w:val="00BB2B2A"/>
    <w:rsid w:val="00BB2C12"/>
    <w:rsid w:val="00BB2CF4"/>
    <w:rsid w:val="00BB4037"/>
    <w:rsid w:val="00BB408D"/>
    <w:rsid w:val="00BB4A68"/>
    <w:rsid w:val="00BB4BB4"/>
    <w:rsid w:val="00BB4E7A"/>
    <w:rsid w:val="00BB4FAD"/>
    <w:rsid w:val="00BB5D8F"/>
    <w:rsid w:val="00BB5E43"/>
    <w:rsid w:val="00BB5FDA"/>
    <w:rsid w:val="00BB61A4"/>
    <w:rsid w:val="00BB62AC"/>
    <w:rsid w:val="00BB64ED"/>
    <w:rsid w:val="00BB6594"/>
    <w:rsid w:val="00BB6881"/>
    <w:rsid w:val="00BB697E"/>
    <w:rsid w:val="00BB6BE8"/>
    <w:rsid w:val="00BB6E24"/>
    <w:rsid w:val="00BB6E7D"/>
    <w:rsid w:val="00BB6F20"/>
    <w:rsid w:val="00BB711E"/>
    <w:rsid w:val="00BB7511"/>
    <w:rsid w:val="00BB7928"/>
    <w:rsid w:val="00BB79F6"/>
    <w:rsid w:val="00BB7B8B"/>
    <w:rsid w:val="00BB7F63"/>
    <w:rsid w:val="00BC0DE0"/>
    <w:rsid w:val="00BC0EB0"/>
    <w:rsid w:val="00BC0FCC"/>
    <w:rsid w:val="00BC10D6"/>
    <w:rsid w:val="00BC10DC"/>
    <w:rsid w:val="00BC1155"/>
    <w:rsid w:val="00BC1209"/>
    <w:rsid w:val="00BC149E"/>
    <w:rsid w:val="00BC157B"/>
    <w:rsid w:val="00BC177B"/>
    <w:rsid w:val="00BC1AAD"/>
    <w:rsid w:val="00BC1AF8"/>
    <w:rsid w:val="00BC1D39"/>
    <w:rsid w:val="00BC2117"/>
    <w:rsid w:val="00BC26E3"/>
    <w:rsid w:val="00BC2838"/>
    <w:rsid w:val="00BC2921"/>
    <w:rsid w:val="00BC2964"/>
    <w:rsid w:val="00BC2D06"/>
    <w:rsid w:val="00BC2E2D"/>
    <w:rsid w:val="00BC2F4F"/>
    <w:rsid w:val="00BC3683"/>
    <w:rsid w:val="00BC3756"/>
    <w:rsid w:val="00BC3C8C"/>
    <w:rsid w:val="00BC406D"/>
    <w:rsid w:val="00BC412B"/>
    <w:rsid w:val="00BC4194"/>
    <w:rsid w:val="00BC4326"/>
    <w:rsid w:val="00BC48FF"/>
    <w:rsid w:val="00BC4FC2"/>
    <w:rsid w:val="00BC5182"/>
    <w:rsid w:val="00BC54FB"/>
    <w:rsid w:val="00BC578E"/>
    <w:rsid w:val="00BC5B9A"/>
    <w:rsid w:val="00BC5C97"/>
    <w:rsid w:val="00BC616C"/>
    <w:rsid w:val="00BC625D"/>
    <w:rsid w:val="00BC655A"/>
    <w:rsid w:val="00BC6617"/>
    <w:rsid w:val="00BC67FF"/>
    <w:rsid w:val="00BC68AB"/>
    <w:rsid w:val="00BC6A93"/>
    <w:rsid w:val="00BC6B91"/>
    <w:rsid w:val="00BC7086"/>
    <w:rsid w:val="00BC740D"/>
    <w:rsid w:val="00BC74EB"/>
    <w:rsid w:val="00BC769D"/>
    <w:rsid w:val="00BC76A1"/>
    <w:rsid w:val="00BC772B"/>
    <w:rsid w:val="00BC7C48"/>
    <w:rsid w:val="00BC7CC1"/>
    <w:rsid w:val="00BC7EA8"/>
    <w:rsid w:val="00BC7FBE"/>
    <w:rsid w:val="00BD0559"/>
    <w:rsid w:val="00BD071D"/>
    <w:rsid w:val="00BD09FC"/>
    <w:rsid w:val="00BD0B76"/>
    <w:rsid w:val="00BD10E4"/>
    <w:rsid w:val="00BD113A"/>
    <w:rsid w:val="00BD114F"/>
    <w:rsid w:val="00BD1394"/>
    <w:rsid w:val="00BD1591"/>
    <w:rsid w:val="00BD1597"/>
    <w:rsid w:val="00BD1F0D"/>
    <w:rsid w:val="00BD213E"/>
    <w:rsid w:val="00BD22F8"/>
    <w:rsid w:val="00BD2697"/>
    <w:rsid w:val="00BD2961"/>
    <w:rsid w:val="00BD33C1"/>
    <w:rsid w:val="00BD3635"/>
    <w:rsid w:val="00BD3982"/>
    <w:rsid w:val="00BD3DF6"/>
    <w:rsid w:val="00BD3FD8"/>
    <w:rsid w:val="00BD40D2"/>
    <w:rsid w:val="00BD4183"/>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71B"/>
    <w:rsid w:val="00BD6A5B"/>
    <w:rsid w:val="00BD6CBF"/>
    <w:rsid w:val="00BD7181"/>
    <w:rsid w:val="00BD7330"/>
    <w:rsid w:val="00BD748C"/>
    <w:rsid w:val="00BD75F7"/>
    <w:rsid w:val="00BD76D8"/>
    <w:rsid w:val="00BD7AEA"/>
    <w:rsid w:val="00BD7FDD"/>
    <w:rsid w:val="00BD7FE0"/>
    <w:rsid w:val="00BE0577"/>
    <w:rsid w:val="00BE05CE"/>
    <w:rsid w:val="00BE089D"/>
    <w:rsid w:val="00BE08F8"/>
    <w:rsid w:val="00BE0A2C"/>
    <w:rsid w:val="00BE0A3A"/>
    <w:rsid w:val="00BE0A6D"/>
    <w:rsid w:val="00BE105F"/>
    <w:rsid w:val="00BE10B7"/>
    <w:rsid w:val="00BE175F"/>
    <w:rsid w:val="00BE1A62"/>
    <w:rsid w:val="00BE1FD2"/>
    <w:rsid w:val="00BE2082"/>
    <w:rsid w:val="00BE209E"/>
    <w:rsid w:val="00BE21B2"/>
    <w:rsid w:val="00BE22E0"/>
    <w:rsid w:val="00BE2AA6"/>
    <w:rsid w:val="00BE2F26"/>
    <w:rsid w:val="00BE2F28"/>
    <w:rsid w:val="00BE365E"/>
    <w:rsid w:val="00BE3C73"/>
    <w:rsid w:val="00BE3F08"/>
    <w:rsid w:val="00BE42BC"/>
    <w:rsid w:val="00BE454F"/>
    <w:rsid w:val="00BE46CE"/>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66E"/>
    <w:rsid w:val="00BF0A47"/>
    <w:rsid w:val="00BF117A"/>
    <w:rsid w:val="00BF152B"/>
    <w:rsid w:val="00BF1544"/>
    <w:rsid w:val="00BF1BFB"/>
    <w:rsid w:val="00BF1F54"/>
    <w:rsid w:val="00BF2097"/>
    <w:rsid w:val="00BF29BE"/>
    <w:rsid w:val="00BF2D13"/>
    <w:rsid w:val="00BF2F3D"/>
    <w:rsid w:val="00BF2F7D"/>
    <w:rsid w:val="00BF31AD"/>
    <w:rsid w:val="00BF3213"/>
    <w:rsid w:val="00BF3267"/>
    <w:rsid w:val="00BF34A1"/>
    <w:rsid w:val="00BF3620"/>
    <w:rsid w:val="00BF371B"/>
    <w:rsid w:val="00BF3922"/>
    <w:rsid w:val="00BF39A4"/>
    <w:rsid w:val="00BF3C8D"/>
    <w:rsid w:val="00BF3DBE"/>
    <w:rsid w:val="00BF40A8"/>
    <w:rsid w:val="00BF4116"/>
    <w:rsid w:val="00BF41A9"/>
    <w:rsid w:val="00BF494A"/>
    <w:rsid w:val="00BF4F9B"/>
    <w:rsid w:val="00BF4FC9"/>
    <w:rsid w:val="00BF5467"/>
    <w:rsid w:val="00BF586C"/>
    <w:rsid w:val="00BF5B85"/>
    <w:rsid w:val="00BF609B"/>
    <w:rsid w:val="00BF60A0"/>
    <w:rsid w:val="00BF69EA"/>
    <w:rsid w:val="00BF6FDA"/>
    <w:rsid w:val="00BF759A"/>
    <w:rsid w:val="00BF772D"/>
    <w:rsid w:val="00BF7958"/>
    <w:rsid w:val="00BF799A"/>
    <w:rsid w:val="00BF7ACA"/>
    <w:rsid w:val="00BF7BE7"/>
    <w:rsid w:val="00BF7FFC"/>
    <w:rsid w:val="00C000E4"/>
    <w:rsid w:val="00C00EA3"/>
    <w:rsid w:val="00C00F2F"/>
    <w:rsid w:val="00C00F79"/>
    <w:rsid w:val="00C00F81"/>
    <w:rsid w:val="00C00F8B"/>
    <w:rsid w:val="00C015F2"/>
    <w:rsid w:val="00C016E0"/>
    <w:rsid w:val="00C01976"/>
    <w:rsid w:val="00C01E14"/>
    <w:rsid w:val="00C0210D"/>
    <w:rsid w:val="00C021AE"/>
    <w:rsid w:val="00C0290F"/>
    <w:rsid w:val="00C02CB8"/>
    <w:rsid w:val="00C03053"/>
    <w:rsid w:val="00C0333A"/>
    <w:rsid w:val="00C03575"/>
    <w:rsid w:val="00C0368F"/>
    <w:rsid w:val="00C036A3"/>
    <w:rsid w:val="00C03CE4"/>
    <w:rsid w:val="00C03DBE"/>
    <w:rsid w:val="00C03E94"/>
    <w:rsid w:val="00C0425E"/>
    <w:rsid w:val="00C04709"/>
    <w:rsid w:val="00C04BCC"/>
    <w:rsid w:val="00C04C74"/>
    <w:rsid w:val="00C055CA"/>
    <w:rsid w:val="00C05631"/>
    <w:rsid w:val="00C05C20"/>
    <w:rsid w:val="00C06234"/>
    <w:rsid w:val="00C069B9"/>
    <w:rsid w:val="00C06F5B"/>
    <w:rsid w:val="00C07075"/>
    <w:rsid w:val="00C07250"/>
    <w:rsid w:val="00C07549"/>
    <w:rsid w:val="00C07890"/>
    <w:rsid w:val="00C07E89"/>
    <w:rsid w:val="00C07FC4"/>
    <w:rsid w:val="00C100E7"/>
    <w:rsid w:val="00C10343"/>
    <w:rsid w:val="00C10642"/>
    <w:rsid w:val="00C112DA"/>
    <w:rsid w:val="00C11467"/>
    <w:rsid w:val="00C116FB"/>
    <w:rsid w:val="00C11A74"/>
    <w:rsid w:val="00C11D7B"/>
    <w:rsid w:val="00C12017"/>
    <w:rsid w:val="00C1261E"/>
    <w:rsid w:val="00C12625"/>
    <w:rsid w:val="00C12BB5"/>
    <w:rsid w:val="00C12F35"/>
    <w:rsid w:val="00C13183"/>
    <w:rsid w:val="00C136B9"/>
    <w:rsid w:val="00C13884"/>
    <w:rsid w:val="00C13B7E"/>
    <w:rsid w:val="00C13BF3"/>
    <w:rsid w:val="00C13C98"/>
    <w:rsid w:val="00C13D48"/>
    <w:rsid w:val="00C13DAA"/>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0C73"/>
    <w:rsid w:val="00C20C75"/>
    <w:rsid w:val="00C20E6A"/>
    <w:rsid w:val="00C2185A"/>
    <w:rsid w:val="00C221C5"/>
    <w:rsid w:val="00C226F3"/>
    <w:rsid w:val="00C22871"/>
    <w:rsid w:val="00C228F5"/>
    <w:rsid w:val="00C22B7C"/>
    <w:rsid w:val="00C22C2A"/>
    <w:rsid w:val="00C23194"/>
    <w:rsid w:val="00C236C9"/>
    <w:rsid w:val="00C23749"/>
    <w:rsid w:val="00C23981"/>
    <w:rsid w:val="00C24481"/>
    <w:rsid w:val="00C247F4"/>
    <w:rsid w:val="00C24835"/>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DAB"/>
    <w:rsid w:val="00C27F21"/>
    <w:rsid w:val="00C30307"/>
    <w:rsid w:val="00C30842"/>
    <w:rsid w:val="00C3084E"/>
    <w:rsid w:val="00C308F8"/>
    <w:rsid w:val="00C31031"/>
    <w:rsid w:val="00C3152C"/>
    <w:rsid w:val="00C316C7"/>
    <w:rsid w:val="00C3176C"/>
    <w:rsid w:val="00C31975"/>
    <w:rsid w:val="00C31C99"/>
    <w:rsid w:val="00C31F4C"/>
    <w:rsid w:val="00C32234"/>
    <w:rsid w:val="00C326D6"/>
    <w:rsid w:val="00C32C34"/>
    <w:rsid w:val="00C3303F"/>
    <w:rsid w:val="00C332D0"/>
    <w:rsid w:val="00C33326"/>
    <w:rsid w:val="00C333BE"/>
    <w:rsid w:val="00C33AC1"/>
    <w:rsid w:val="00C34268"/>
    <w:rsid w:val="00C3442C"/>
    <w:rsid w:val="00C34495"/>
    <w:rsid w:val="00C3463A"/>
    <w:rsid w:val="00C346C4"/>
    <w:rsid w:val="00C34728"/>
    <w:rsid w:val="00C348BC"/>
    <w:rsid w:val="00C34AD2"/>
    <w:rsid w:val="00C34B02"/>
    <w:rsid w:val="00C34B4B"/>
    <w:rsid w:val="00C352BA"/>
    <w:rsid w:val="00C353D1"/>
    <w:rsid w:val="00C3567E"/>
    <w:rsid w:val="00C356A5"/>
    <w:rsid w:val="00C35A97"/>
    <w:rsid w:val="00C35E7D"/>
    <w:rsid w:val="00C35FB6"/>
    <w:rsid w:val="00C362EA"/>
    <w:rsid w:val="00C364B7"/>
    <w:rsid w:val="00C36744"/>
    <w:rsid w:val="00C36FEE"/>
    <w:rsid w:val="00C37107"/>
    <w:rsid w:val="00C3722C"/>
    <w:rsid w:val="00C37693"/>
    <w:rsid w:val="00C3772E"/>
    <w:rsid w:val="00C37830"/>
    <w:rsid w:val="00C3796F"/>
    <w:rsid w:val="00C37D5E"/>
    <w:rsid w:val="00C40619"/>
    <w:rsid w:val="00C409D5"/>
    <w:rsid w:val="00C40E3F"/>
    <w:rsid w:val="00C40FFB"/>
    <w:rsid w:val="00C41214"/>
    <w:rsid w:val="00C413C2"/>
    <w:rsid w:val="00C41AFB"/>
    <w:rsid w:val="00C42065"/>
    <w:rsid w:val="00C420E5"/>
    <w:rsid w:val="00C42219"/>
    <w:rsid w:val="00C428EC"/>
    <w:rsid w:val="00C42E04"/>
    <w:rsid w:val="00C42FFC"/>
    <w:rsid w:val="00C432F5"/>
    <w:rsid w:val="00C43598"/>
    <w:rsid w:val="00C43982"/>
    <w:rsid w:val="00C43988"/>
    <w:rsid w:val="00C43D7F"/>
    <w:rsid w:val="00C43E7A"/>
    <w:rsid w:val="00C4460D"/>
    <w:rsid w:val="00C44BEE"/>
    <w:rsid w:val="00C44D7F"/>
    <w:rsid w:val="00C44F11"/>
    <w:rsid w:val="00C45488"/>
    <w:rsid w:val="00C458F4"/>
    <w:rsid w:val="00C45A84"/>
    <w:rsid w:val="00C462FE"/>
    <w:rsid w:val="00C464E4"/>
    <w:rsid w:val="00C4654D"/>
    <w:rsid w:val="00C465B2"/>
    <w:rsid w:val="00C466E6"/>
    <w:rsid w:val="00C4674E"/>
    <w:rsid w:val="00C46C1E"/>
    <w:rsid w:val="00C46CE0"/>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0C9"/>
    <w:rsid w:val="00C55916"/>
    <w:rsid w:val="00C559E4"/>
    <w:rsid w:val="00C55B6B"/>
    <w:rsid w:val="00C55BEF"/>
    <w:rsid w:val="00C565DD"/>
    <w:rsid w:val="00C56821"/>
    <w:rsid w:val="00C56BE7"/>
    <w:rsid w:val="00C56DAF"/>
    <w:rsid w:val="00C56F76"/>
    <w:rsid w:val="00C57049"/>
    <w:rsid w:val="00C57069"/>
    <w:rsid w:val="00C571F6"/>
    <w:rsid w:val="00C5751B"/>
    <w:rsid w:val="00C57538"/>
    <w:rsid w:val="00C57563"/>
    <w:rsid w:val="00C57762"/>
    <w:rsid w:val="00C5776B"/>
    <w:rsid w:val="00C578B2"/>
    <w:rsid w:val="00C57A16"/>
    <w:rsid w:val="00C60081"/>
    <w:rsid w:val="00C600BD"/>
    <w:rsid w:val="00C602D0"/>
    <w:rsid w:val="00C610BA"/>
    <w:rsid w:val="00C615C8"/>
    <w:rsid w:val="00C61893"/>
    <w:rsid w:val="00C62546"/>
    <w:rsid w:val="00C62B18"/>
    <w:rsid w:val="00C62B4C"/>
    <w:rsid w:val="00C62CFC"/>
    <w:rsid w:val="00C62F85"/>
    <w:rsid w:val="00C63096"/>
    <w:rsid w:val="00C63128"/>
    <w:rsid w:val="00C6322B"/>
    <w:rsid w:val="00C63287"/>
    <w:rsid w:val="00C638F0"/>
    <w:rsid w:val="00C63D7C"/>
    <w:rsid w:val="00C63E3F"/>
    <w:rsid w:val="00C63EE3"/>
    <w:rsid w:val="00C63F8A"/>
    <w:rsid w:val="00C63FBE"/>
    <w:rsid w:val="00C63FEE"/>
    <w:rsid w:val="00C6411C"/>
    <w:rsid w:val="00C644C8"/>
    <w:rsid w:val="00C64668"/>
    <w:rsid w:val="00C646DC"/>
    <w:rsid w:val="00C64915"/>
    <w:rsid w:val="00C6495E"/>
    <w:rsid w:val="00C65088"/>
    <w:rsid w:val="00C65259"/>
    <w:rsid w:val="00C653AE"/>
    <w:rsid w:val="00C6549C"/>
    <w:rsid w:val="00C654E0"/>
    <w:rsid w:val="00C65556"/>
    <w:rsid w:val="00C65926"/>
    <w:rsid w:val="00C660DA"/>
    <w:rsid w:val="00C66400"/>
    <w:rsid w:val="00C66544"/>
    <w:rsid w:val="00C67146"/>
    <w:rsid w:val="00C67947"/>
    <w:rsid w:val="00C67A10"/>
    <w:rsid w:val="00C67C02"/>
    <w:rsid w:val="00C67D40"/>
    <w:rsid w:val="00C7007C"/>
    <w:rsid w:val="00C701AF"/>
    <w:rsid w:val="00C702EC"/>
    <w:rsid w:val="00C70308"/>
    <w:rsid w:val="00C704EC"/>
    <w:rsid w:val="00C70762"/>
    <w:rsid w:val="00C7082E"/>
    <w:rsid w:val="00C70C85"/>
    <w:rsid w:val="00C70FEE"/>
    <w:rsid w:val="00C718D5"/>
    <w:rsid w:val="00C71E7D"/>
    <w:rsid w:val="00C71F6E"/>
    <w:rsid w:val="00C72188"/>
    <w:rsid w:val="00C72A78"/>
    <w:rsid w:val="00C72E43"/>
    <w:rsid w:val="00C735FC"/>
    <w:rsid w:val="00C7377E"/>
    <w:rsid w:val="00C73F1E"/>
    <w:rsid w:val="00C7402C"/>
    <w:rsid w:val="00C741A5"/>
    <w:rsid w:val="00C74319"/>
    <w:rsid w:val="00C74772"/>
    <w:rsid w:val="00C747CA"/>
    <w:rsid w:val="00C748FD"/>
    <w:rsid w:val="00C74B8B"/>
    <w:rsid w:val="00C74BE1"/>
    <w:rsid w:val="00C74C81"/>
    <w:rsid w:val="00C74E80"/>
    <w:rsid w:val="00C75020"/>
    <w:rsid w:val="00C753EC"/>
    <w:rsid w:val="00C75586"/>
    <w:rsid w:val="00C757C6"/>
    <w:rsid w:val="00C75869"/>
    <w:rsid w:val="00C75EA0"/>
    <w:rsid w:val="00C76262"/>
    <w:rsid w:val="00C76A00"/>
    <w:rsid w:val="00C77529"/>
    <w:rsid w:val="00C7775F"/>
    <w:rsid w:val="00C778DD"/>
    <w:rsid w:val="00C779E7"/>
    <w:rsid w:val="00C8025A"/>
    <w:rsid w:val="00C80301"/>
    <w:rsid w:val="00C8056F"/>
    <w:rsid w:val="00C80BF9"/>
    <w:rsid w:val="00C80D4F"/>
    <w:rsid w:val="00C80EAC"/>
    <w:rsid w:val="00C810A1"/>
    <w:rsid w:val="00C81114"/>
    <w:rsid w:val="00C813BB"/>
    <w:rsid w:val="00C81497"/>
    <w:rsid w:val="00C81F3A"/>
    <w:rsid w:val="00C82D0D"/>
    <w:rsid w:val="00C82D23"/>
    <w:rsid w:val="00C82F6E"/>
    <w:rsid w:val="00C83091"/>
    <w:rsid w:val="00C8341D"/>
    <w:rsid w:val="00C83527"/>
    <w:rsid w:val="00C83582"/>
    <w:rsid w:val="00C8390C"/>
    <w:rsid w:val="00C83E52"/>
    <w:rsid w:val="00C84035"/>
    <w:rsid w:val="00C84207"/>
    <w:rsid w:val="00C84630"/>
    <w:rsid w:val="00C848D9"/>
    <w:rsid w:val="00C85138"/>
    <w:rsid w:val="00C8526C"/>
    <w:rsid w:val="00C8588D"/>
    <w:rsid w:val="00C858FE"/>
    <w:rsid w:val="00C85B90"/>
    <w:rsid w:val="00C85CDD"/>
    <w:rsid w:val="00C85E54"/>
    <w:rsid w:val="00C86035"/>
    <w:rsid w:val="00C86749"/>
    <w:rsid w:val="00C86A76"/>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4DDF"/>
    <w:rsid w:val="00C95113"/>
    <w:rsid w:val="00C9521C"/>
    <w:rsid w:val="00C95B34"/>
    <w:rsid w:val="00C95D47"/>
    <w:rsid w:val="00C95D83"/>
    <w:rsid w:val="00C961AA"/>
    <w:rsid w:val="00C96218"/>
    <w:rsid w:val="00C9641B"/>
    <w:rsid w:val="00C96481"/>
    <w:rsid w:val="00C966DA"/>
    <w:rsid w:val="00C97111"/>
    <w:rsid w:val="00C9775A"/>
    <w:rsid w:val="00C97AAA"/>
    <w:rsid w:val="00C97F1C"/>
    <w:rsid w:val="00CA0007"/>
    <w:rsid w:val="00CA0062"/>
    <w:rsid w:val="00CA00F3"/>
    <w:rsid w:val="00CA01E4"/>
    <w:rsid w:val="00CA0275"/>
    <w:rsid w:val="00CA032F"/>
    <w:rsid w:val="00CA0535"/>
    <w:rsid w:val="00CA0836"/>
    <w:rsid w:val="00CA09C2"/>
    <w:rsid w:val="00CA0B50"/>
    <w:rsid w:val="00CA1119"/>
    <w:rsid w:val="00CA149D"/>
    <w:rsid w:val="00CA14E0"/>
    <w:rsid w:val="00CA186F"/>
    <w:rsid w:val="00CA1CDE"/>
    <w:rsid w:val="00CA1E61"/>
    <w:rsid w:val="00CA201E"/>
    <w:rsid w:val="00CA24BB"/>
    <w:rsid w:val="00CA2EE6"/>
    <w:rsid w:val="00CA347E"/>
    <w:rsid w:val="00CA3970"/>
    <w:rsid w:val="00CA3A0B"/>
    <w:rsid w:val="00CA3B63"/>
    <w:rsid w:val="00CA3D3D"/>
    <w:rsid w:val="00CA3F59"/>
    <w:rsid w:val="00CA406D"/>
    <w:rsid w:val="00CA40ED"/>
    <w:rsid w:val="00CA417C"/>
    <w:rsid w:val="00CA4220"/>
    <w:rsid w:val="00CA505E"/>
    <w:rsid w:val="00CA519A"/>
    <w:rsid w:val="00CA51E4"/>
    <w:rsid w:val="00CA52CA"/>
    <w:rsid w:val="00CA5709"/>
    <w:rsid w:val="00CA589B"/>
    <w:rsid w:val="00CA5B34"/>
    <w:rsid w:val="00CA5E43"/>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968"/>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264"/>
    <w:rsid w:val="00CB52EA"/>
    <w:rsid w:val="00CB55B5"/>
    <w:rsid w:val="00CB55BC"/>
    <w:rsid w:val="00CB5F0C"/>
    <w:rsid w:val="00CB604B"/>
    <w:rsid w:val="00CB609A"/>
    <w:rsid w:val="00CB63B3"/>
    <w:rsid w:val="00CB63EE"/>
    <w:rsid w:val="00CB68BF"/>
    <w:rsid w:val="00CB6CB3"/>
    <w:rsid w:val="00CB6D87"/>
    <w:rsid w:val="00CB6DD6"/>
    <w:rsid w:val="00CB7023"/>
    <w:rsid w:val="00CB71D0"/>
    <w:rsid w:val="00CB73C8"/>
    <w:rsid w:val="00CB741F"/>
    <w:rsid w:val="00CB7977"/>
    <w:rsid w:val="00CB7A5F"/>
    <w:rsid w:val="00CB7C77"/>
    <w:rsid w:val="00CB7EE4"/>
    <w:rsid w:val="00CC026C"/>
    <w:rsid w:val="00CC08F5"/>
    <w:rsid w:val="00CC0991"/>
    <w:rsid w:val="00CC0A5A"/>
    <w:rsid w:val="00CC0E17"/>
    <w:rsid w:val="00CC1028"/>
    <w:rsid w:val="00CC1167"/>
    <w:rsid w:val="00CC199C"/>
    <w:rsid w:val="00CC1B74"/>
    <w:rsid w:val="00CC1CAD"/>
    <w:rsid w:val="00CC21EF"/>
    <w:rsid w:val="00CC2346"/>
    <w:rsid w:val="00CC2685"/>
    <w:rsid w:val="00CC2831"/>
    <w:rsid w:val="00CC28CA"/>
    <w:rsid w:val="00CC296B"/>
    <w:rsid w:val="00CC2E50"/>
    <w:rsid w:val="00CC31FD"/>
    <w:rsid w:val="00CC34C0"/>
    <w:rsid w:val="00CC3517"/>
    <w:rsid w:val="00CC390F"/>
    <w:rsid w:val="00CC39B3"/>
    <w:rsid w:val="00CC3D44"/>
    <w:rsid w:val="00CC3D9C"/>
    <w:rsid w:val="00CC4109"/>
    <w:rsid w:val="00CC417E"/>
    <w:rsid w:val="00CC430F"/>
    <w:rsid w:val="00CC4335"/>
    <w:rsid w:val="00CC4779"/>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C7DB6"/>
    <w:rsid w:val="00CD04DC"/>
    <w:rsid w:val="00CD0505"/>
    <w:rsid w:val="00CD091C"/>
    <w:rsid w:val="00CD0AC0"/>
    <w:rsid w:val="00CD0B68"/>
    <w:rsid w:val="00CD0BA7"/>
    <w:rsid w:val="00CD0C1B"/>
    <w:rsid w:val="00CD0D1E"/>
    <w:rsid w:val="00CD0DFC"/>
    <w:rsid w:val="00CD0EF0"/>
    <w:rsid w:val="00CD17AC"/>
    <w:rsid w:val="00CD1B91"/>
    <w:rsid w:val="00CD1E3D"/>
    <w:rsid w:val="00CD1F96"/>
    <w:rsid w:val="00CD200B"/>
    <w:rsid w:val="00CD257D"/>
    <w:rsid w:val="00CD273B"/>
    <w:rsid w:val="00CD284E"/>
    <w:rsid w:val="00CD2A22"/>
    <w:rsid w:val="00CD2A7C"/>
    <w:rsid w:val="00CD2D1C"/>
    <w:rsid w:val="00CD2E78"/>
    <w:rsid w:val="00CD3052"/>
    <w:rsid w:val="00CD3343"/>
    <w:rsid w:val="00CD3636"/>
    <w:rsid w:val="00CD3709"/>
    <w:rsid w:val="00CD3747"/>
    <w:rsid w:val="00CD37FA"/>
    <w:rsid w:val="00CD3C44"/>
    <w:rsid w:val="00CD3DFD"/>
    <w:rsid w:val="00CD3E39"/>
    <w:rsid w:val="00CD3EC3"/>
    <w:rsid w:val="00CD3FFF"/>
    <w:rsid w:val="00CD4250"/>
    <w:rsid w:val="00CD4441"/>
    <w:rsid w:val="00CD4B4A"/>
    <w:rsid w:val="00CD4D4E"/>
    <w:rsid w:val="00CD4D51"/>
    <w:rsid w:val="00CD533F"/>
    <w:rsid w:val="00CD566D"/>
    <w:rsid w:val="00CD5699"/>
    <w:rsid w:val="00CD5878"/>
    <w:rsid w:val="00CD59F8"/>
    <w:rsid w:val="00CD5B66"/>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689"/>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D36"/>
    <w:rsid w:val="00CE4E73"/>
    <w:rsid w:val="00CE5355"/>
    <w:rsid w:val="00CE55B0"/>
    <w:rsid w:val="00CE56FD"/>
    <w:rsid w:val="00CE580A"/>
    <w:rsid w:val="00CE59DF"/>
    <w:rsid w:val="00CE5AF1"/>
    <w:rsid w:val="00CE5D68"/>
    <w:rsid w:val="00CE6558"/>
    <w:rsid w:val="00CE66D3"/>
    <w:rsid w:val="00CE696F"/>
    <w:rsid w:val="00CE69F5"/>
    <w:rsid w:val="00CE6D07"/>
    <w:rsid w:val="00CE6E04"/>
    <w:rsid w:val="00CE7045"/>
    <w:rsid w:val="00CE7065"/>
    <w:rsid w:val="00CE7204"/>
    <w:rsid w:val="00CE7474"/>
    <w:rsid w:val="00CE74C8"/>
    <w:rsid w:val="00CE7970"/>
    <w:rsid w:val="00CE7BE2"/>
    <w:rsid w:val="00CE7F91"/>
    <w:rsid w:val="00CF00DE"/>
    <w:rsid w:val="00CF010A"/>
    <w:rsid w:val="00CF0384"/>
    <w:rsid w:val="00CF084E"/>
    <w:rsid w:val="00CF0D80"/>
    <w:rsid w:val="00CF1006"/>
    <w:rsid w:val="00CF1086"/>
    <w:rsid w:val="00CF15AF"/>
    <w:rsid w:val="00CF186F"/>
    <w:rsid w:val="00CF18B0"/>
    <w:rsid w:val="00CF18BF"/>
    <w:rsid w:val="00CF1C87"/>
    <w:rsid w:val="00CF1EA4"/>
    <w:rsid w:val="00CF203A"/>
    <w:rsid w:val="00CF2730"/>
    <w:rsid w:val="00CF278F"/>
    <w:rsid w:val="00CF2845"/>
    <w:rsid w:val="00CF2851"/>
    <w:rsid w:val="00CF285D"/>
    <w:rsid w:val="00CF2BD5"/>
    <w:rsid w:val="00CF31CC"/>
    <w:rsid w:val="00CF334E"/>
    <w:rsid w:val="00CF35F7"/>
    <w:rsid w:val="00CF3605"/>
    <w:rsid w:val="00CF3929"/>
    <w:rsid w:val="00CF3CB9"/>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618"/>
    <w:rsid w:val="00CF796F"/>
    <w:rsid w:val="00CF7B2D"/>
    <w:rsid w:val="00CF7BFB"/>
    <w:rsid w:val="00CF7D47"/>
    <w:rsid w:val="00CF7D73"/>
    <w:rsid w:val="00CF7F35"/>
    <w:rsid w:val="00D000DD"/>
    <w:rsid w:val="00D00616"/>
    <w:rsid w:val="00D00976"/>
    <w:rsid w:val="00D00E0A"/>
    <w:rsid w:val="00D00F06"/>
    <w:rsid w:val="00D01307"/>
    <w:rsid w:val="00D01530"/>
    <w:rsid w:val="00D0177D"/>
    <w:rsid w:val="00D01793"/>
    <w:rsid w:val="00D02016"/>
    <w:rsid w:val="00D020F5"/>
    <w:rsid w:val="00D02BE9"/>
    <w:rsid w:val="00D02CBD"/>
    <w:rsid w:val="00D03100"/>
    <w:rsid w:val="00D03339"/>
    <w:rsid w:val="00D03435"/>
    <w:rsid w:val="00D03588"/>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43A"/>
    <w:rsid w:val="00D06658"/>
    <w:rsid w:val="00D0688E"/>
    <w:rsid w:val="00D06A5F"/>
    <w:rsid w:val="00D0710C"/>
    <w:rsid w:val="00D075EA"/>
    <w:rsid w:val="00D07609"/>
    <w:rsid w:val="00D07826"/>
    <w:rsid w:val="00D07FB0"/>
    <w:rsid w:val="00D10023"/>
    <w:rsid w:val="00D100AB"/>
    <w:rsid w:val="00D10B67"/>
    <w:rsid w:val="00D10E32"/>
    <w:rsid w:val="00D10EE7"/>
    <w:rsid w:val="00D11280"/>
    <w:rsid w:val="00D11599"/>
    <w:rsid w:val="00D117F0"/>
    <w:rsid w:val="00D11929"/>
    <w:rsid w:val="00D11A8E"/>
    <w:rsid w:val="00D11BFE"/>
    <w:rsid w:val="00D11C12"/>
    <w:rsid w:val="00D11C6E"/>
    <w:rsid w:val="00D11DD1"/>
    <w:rsid w:val="00D1200B"/>
    <w:rsid w:val="00D124F4"/>
    <w:rsid w:val="00D1270F"/>
    <w:rsid w:val="00D132B1"/>
    <w:rsid w:val="00D1341C"/>
    <w:rsid w:val="00D1375A"/>
    <w:rsid w:val="00D13FC2"/>
    <w:rsid w:val="00D142FF"/>
    <w:rsid w:val="00D14ACF"/>
    <w:rsid w:val="00D14C4B"/>
    <w:rsid w:val="00D1527F"/>
    <w:rsid w:val="00D15387"/>
    <w:rsid w:val="00D158B2"/>
    <w:rsid w:val="00D1598B"/>
    <w:rsid w:val="00D1601B"/>
    <w:rsid w:val="00D1613A"/>
    <w:rsid w:val="00D16526"/>
    <w:rsid w:val="00D16656"/>
    <w:rsid w:val="00D169B6"/>
    <w:rsid w:val="00D16A8A"/>
    <w:rsid w:val="00D16CE0"/>
    <w:rsid w:val="00D16E8C"/>
    <w:rsid w:val="00D1707D"/>
    <w:rsid w:val="00D172CB"/>
    <w:rsid w:val="00D17752"/>
    <w:rsid w:val="00D17A8B"/>
    <w:rsid w:val="00D17AA8"/>
    <w:rsid w:val="00D17AD8"/>
    <w:rsid w:val="00D17CAE"/>
    <w:rsid w:val="00D17F7D"/>
    <w:rsid w:val="00D200D5"/>
    <w:rsid w:val="00D2012A"/>
    <w:rsid w:val="00D20166"/>
    <w:rsid w:val="00D205FA"/>
    <w:rsid w:val="00D20AC1"/>
    <w:rsid w:val="00D20AE5"/>
    <w:rsid w:val="00D20B17"/>
    <w:rsid w:val="00D21152"/>
    <w:rsid w:val="00D21654"/>
    <w:rsid w:val="00D21693"/>
    <w:rsid w:val="00D216D7"/>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A01"/>
    <w:rsid w:val="00D24A43"/>
    <w:rsid w:val="00D24B42"/>
    <w:rsid w:val="00D250E9"/>
    <w:rsid w:val="00D254EE"/>
    <w:rsid w:val="00D257DC"/>
    <w:rsid w:val="00D25B1E"/>
    <w:rsid w:val="00D25DCA"/>
    <w:rsid w:val="00D25E6E"/>
    <w:rsid w:val="00D2613F"/>
    <w:rsid w:val="00D26246"/>
    <w:rsid w:val="00D263D5"/>
    <w:rsid w:val="00D26419"/>
    <w:rsid w:val="00D264C6"/>
    <w:rsid w:val="00D2690D"/>
    <w:rsid w:val="00D26C98"/>
    <w:rsid w:val="00D27054"/>
    <w:rsid w:val="00D273DE"/>
    <w:rsid w:val="00D278F7"/>
    <w:rsid w:val="00D27A66"/>
    <w:rsid w:val="00D27ABA"/>
    <w:rsid w:val="00D27DCE"/>
    <w:rsid w:val="00D3004C"/>
    <w:rsid w:val="00D300B3"/>
    <w:rsid w:val="00D30B61"/>
    <w:rsid w:val="00D310AA"/>
    <w:rsid w:val="00D31194"/>
    <w:rsid w:val="00D31226"/>
    <w:rsid w:val="00D31523"/>
    <w:rsid w:val="00D31D9F"/>
    <w:rsid w:val="00D31E5F"/>
    <w:rsid w:val="00D324C3"/>
    <w:rsid w:val="00D3265C"/>
    <w:rsid w:val="00D32B27"/>
    <w:rsid w:val="00D32D9C"/>
    <w:rsid w:val="00D32F25"/>
    <w:rsid w:val="00D32FF8"/>
    <w:rsid w:val="00D33CD3"/>
    <w:rsid w:val="00D33F91"/>
    <w:rsid w:val="00D3442E"/>
    <w:rsid w:val="00D345DA"/>
    <w:rsid w:val="00D34941"/>
    <w:rsid w:val="00D349BB"/>
    <w:rsid w:val="00D34B7F"/>
    <w:rsid w:val="00D350C8"/>
    <w:rsid w:val="00D357A8"/>
    <w:rsid w:val="00D358CC"/>
    <w:rsid w:val="00D35AAA"/>
    <w:rsid w:val="00D35E00"/>
    <w:rsid w:val="00D35F55"/>
    <w:rsid w:val="00D3617B"/>
    <w:rsid w:val="00D3671C"/>
    <w:rsid w:val="00D3682E"/>
    <w:rsid w:val="00D36966"/>
    <w:rsid w:val="00D36A84"/>
    <w:rsid w:val="00D37310"/>
    <w:rsid w:val="00D37367"/>
    <w:rsid w:val="00D377AD"/>
    <w:rsid w:val="00D377F0"/>
    <w:rsid w:val="00D37981"/>
    <w:rsid w:val="00D4002A"/>
    <w:rsid w:val="00D40557"/>
    <w:rsid w:val="00D40735"/>
    <w:rsid w:val="00D40748"/>
    <w:rsid w:val="00D40AF0"/>
    <w:rsid w:val="00D412E5"/>
    <w:rsid w:val="00D41408"/>
    <w:rsid w:val="00D42322"/>
    <w:rsid w:val="00D42678"/>
    <w:rsid w:val="00D429CF"/>
    <w:rsid w:val="00D42BFA"/>
    <w:rsid w:val="00D42D39"/>
    <w:rsid w:val="00D432DF"/>
    <w:rsid w:val="00D43364"/>
    <w:rsid w:val="00D43400"/>
    <w:rsid w:val="00D43A85"/>
    <w:rsid w:val="00D44292"/>
    <w:rsid w:val="00D44386"/>
    <w:rsid w:val="00D447C4"/>
    <w:rsid w:val="00D447F6"/>
    <w:rsid w:val="00D44C41"/>
    <w:rsid w:val="00D4503C"/>
    <w:rsid w:val="00D453E9"/>
    <w:rsid w:val="00D458AA"/>
    <w:rsid w:val="00D45E09"/>
    <w:rsid w:val="00D45E46"/>
    <w:rsid w:val="00D46180"/>
    <w:rsid w:val="00D462CC"/>
    <w:rsid w:val="00D4632E"/>
    <w:rsid w:val="00D4664D"/>
    <w:rsid w:val="00D4699A"/>
    <w:rsid w:val="00D46E75"/>
    <w:rsid w:val="00D47337"/>
    <w:rsid w:val="00D47564"/>
    <w:rsid w:val="00D476D6"/>
    <w:rsid w:val="00D47C86"/>
    <w:rsid w:val="00D504A1"/>
    <w:rsid w:val="00D504CF"/>
    <w:rsid w:val="00D505CA"/>
    <w:rsid w:val="00D50E4F"/>
    <w:rsid w:val="00D5101E"/>
    <w:rsid w:val="00D5115F"/>
    <w:rsid w:val="00D513BC"/>
    <w:rsid w:val="00D513F8"/>
    <w:rsid w:val="00D51548"/>
    <w:rsid w:val="00D5164E"/>
    <w:rsid w:val="00D51D44"/>
    <w:rsid w:val="00D522D6"/>
    <w:rsid w:val="00D5237A"/>
    <w:rsid w:val="00D52528"/>
    <w:rsid w:val="00D525A9"/>
    <w:rsid w:val="00D525F4"/>
    <w:rsid w:val="00D52654"/>
    <w:rsid w:val="00D5271B"/>
    <w:rsid w:val="00D52868"/>
    <w:rsid w:val="00D52ECE"/>
    <w:rsid w:val="00D52F48"/>
    <w:rsid w:val="00D531DE"/>
    <w:rsid w:val="00D5324B"/>
    <w:rsid w:val="00D532B5"/>
    <w:rsid w:val="00D53955"/>
    <w:rsid w:val="00D53F55"/>
    <w:rsid w:val="00D53FEA"/>
    <w:rsid w:val="00D54376"/>
    <w:rsid w:val="00D54B3A"/>
    <w:rsid w:val="00D54B92"/>
    <w:rsid w:val="00D54DCE"/>
    <w:rsid w:val="00D54FCB"/>
    <w:rsid w:val="00D54FD1"/>
    <w:rsid w:val="00D5501D"/>
    <w:rsid w:val="00D550B6"/>
    <w:rsid w:val="00D550E6"/>
    <w:rsid w:val="00D551AA"/>
    <w:rsid w:val="00D55366"/>
    <w:rsid w:val="00D55681"/>
    <w:rsid w:val="00D55D43"/>
    <w:rsid w:val="00D5647C"/>
    <w:rsid w:val="00D5648A"/>
    <w:rsid w:val="00D564AA"/>
    <w:rsid w:val="00D564E0"/>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C1E"/>
    <w:rsid w:val="00D61C63"/>
    <w:rsid w:val="00D61D2C"/>
    <w:rsid w:val="00D62259"/>
    <w:rsid w:val="00D624C6"/>
    <w:rsid w:val="00D62623"/>
    <w:rsid w:val="00D6269D"/>
    <w:rsid w:val="00D6322D"/>
    <w:rsid w:val="00D63479"/>
    <w:rsid w:val="00D63580"/>
    <w:rsid w:val="00D6365C"/>
    <w:rsid w:val="00D637B2"/>
    <w:rsid w:val="00D63C6D"/>
    <w:rsid w:val="00D63CCD"/>
    <w:rsid w:val="00D63D91"/>
    <w:rsid w:val="00D63DAD"/>
    <w:rsid w:val="00D64365"/>
    <w:rsid w:val="00D64A06"/>
    <w:rsid w:val="00D64C36"/>
    <w:rsid w:val="00D64DA4"/>
    <w:rsid w:val="00D65150"/>
    <w:rsid w:val="00D6515C"/>
    <w:rsid w:val="00D6534E"/>
    <w:rsid w:val="00D65660"/>
    <w:rsid w:val="00D6587F"/>
    <w:rsid w:val="00D658AE"/>
    <w:rsid w:val="00D658D6"/>
    <w:rsid w:val="00D65C59"/>
    <w:rsid w:val="00D65D87"/>
    <w:rsid w:val="00D65DFC"/>
    <w:rsid w:val="00D66558"/>
    <w:rsid w:val="00D6664A"/>
    <w:rsid w:val="00D66952"/>
    <w:rsid w:val="00D6696D"/>
    <w:rsid w:val="00D66D20"/>
    <w:rsid w:val="00D66DE9"/>
    <w:rsid w:val="00D66E20"/>
    <w:rsid w:val="00D66F45"/>
    <w:rsid w:val="00D6755E"/>
    <w:rsid w:val="00D677D5"/>
    <w:rsid w:val="00D67ACD"/>
    <w:rsid w:val="00D67F22"/>
    <w:rsid w:val="00D7051B"/>
    <w:rsid w:val="00D70D05"/>
    <w:rsid w:val="00D70D5E"/>
    <w:rsid w:val="00D715F9"/>
    <w:rsid w:val="00D717A6"/>
    <w:rsid w:val="00D721D6"/>
    <w:rsid w:val="00D72447"/>
    <w:rsid w:val="00D725CF"/>
    <w:rsid w:val="00D72836"/>
    <w:rsid w:val="00D72C10"/>
    <w:rsid w:val="00D72D5D"/>
    <w:rsid w:val="00D731BE"/>
    <w:rsid w:val="00D73384"/>
    <w:rsid w:val="00D734EC"/>
    <w:rsid w:val="00D7361F"/>
    <w:rsid w:val="00D736AA"/>
    <w:rsid w:val="00D737F4"/>
    <w:rsid w:val="00D73B97"/>
    <w:rsid w:val="00D73DCD"/>
    <w:rsid w:val="00D73E86"/>
    <w:rsid w:val="00D74104"/>
    <w:rsid w:val="00D74475"/>
    <w:rsid w:val="00D744C7"/>
    <w:rsid w:val="00D748D3"/>
    <w:rsid w:val="00D74AC4"/>
    <w:rsid w:val="00D74E58"/>
    <w:rsid w:val="00D750FB"/>
    <w:rsid w:val="00D75151"/>
    <w:rsid w:val="00D75244"/>
    <w:rsid w:val="00D754A1"/>
    <w:rsid w:val="00D75AF5"/>
    <w:rsid w:val="00D75D20"/>
    <w:rsid w:val="00D75E0E"/>
    <w:rsid w:val="00D76590"/>
    <w:rsid w:val="00D767FB"/>
    <w:rsid w:val="00D76E63"/>
    <w:rsid w:val="00D76EED"/>
    <w:rsid w:val="00D77185"/>
    <w:rsid w:val="00D77267"/>
    <w:rsid w:val="00D77839"/>
    <w:rsid w:val="00D77D60"/>
    <w:rsid w:val="00D77E41"/>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D3"/>
    <w:rsid w:val="00D838F0"/>
    <w:rsid w:val="00D83983"/>
    <w:rsid w:val="00D83AFA"/>
    <w:rsid w:val="00D83D87"/>
    <w:rsid w:val="00D84832"/>
    <w:rsid w:val="00D84853"/>
    <w:rsid w:val="00D84B4E"/>
    <w:rsid w:val="00D84CD1"/>
    <w:rsid w:val="00D84DCD"/>
    <w:rsid w:val="00D84DDB"/>
    <w:rsid w:val="00D85178"/>
    <w:rsid w:val="00D8543A"/>
    <w:rsid w:val="00D85585"/>
    <w:rsid w:val="00D8584A"/>
    <w:rsid w:val="00D85CD8"/>
    <w:rsid w:val="00D85CE4"/>
    <w:rsid w:val="00D860ED"/>
    <w:rsid w:val="00D8635A"/>
    <w:rsid w:val="00D86A06"/>
    <w:rsid w:val="00D86C4D"/>
    <w:rsid w:val="00D8720A"/>
    <w:rsid w:val="00D87FF8"/>
    <w:rsid w:val="00D90127"/>
    <w:rsid w:val="00D90255"/>
    <w:rsid w:val="00D9065A"/>
    <w:rsid w:val="00D9070D"/>
    <w:rsid w:val="00D907AF"/>
    <w:rsid w:val="00D9092A"/>
    <w:rsid w:val="00D90A79"/>
    <w:rsid w:val="00D91325"/>
    <w:rsid w:val="00D9137D"/>
    <w:rsid w:val="00D9156D"/>
    <w:rsid w:val="00D91908"/>
    <w:rsid w:val="00D91DB5"/>
    <w:rsid w:val="00D91F91"/>
    <w:rsid w:val="00D9211F"/>
    <w:rsid w:val="00D926B7"/>
    <w:rsid w:val="00D92F09"/>
    <w:rsid w:val="00D92F0F"/>
    <w:rsid w:val="00D931F6"/>
    <w:rsid w:val="00D9341A"/>
    <w:rsid w:val="00D93508"/>
    <w:rsid w:val="00D93592"/>
    <w:rsid w:val="00D935AF"/>
    <w:rsid w:val="00D93686"/>
    <w:rsid w:val="00D938EC"/>
    <w:rsid w:val="00D93D11"/>
    <w:rsid w:val="00D93F32"/>
    <w:rsid w:val="00D94149"/>
    <w:rsid w:val="00D9422C"/>
    <w:rsid w:val="00D94405"/>
    <w:rsid w:val="00D944E5"/>
    <w:rsid w:val="00D94575"/>
    <w:rsid w:val="00D9490F"/>
    <w:rsid w:val="00D9497B"/>
    <w:rsid w:val="00D95116"/>
    <w:rsid w:val="00D95378"/>
    <w:rsid w:val="00D957D6"/>
    <w:rsid w:val="00D95910"/>
    <w:rsid w:val="00D95965"/>
    <w:rsid w:val="00D95A6D"/>
    <w:rsid w:val="00D95BF5"/>
    <w:rsid w:val="00D95C5B"/>
    <w:rsid w:val="00D95E78"/>
    <w:rsid w:val="00D96004"/>
    <w:rsid w:val="00D96290"/>
    <w:rsid w:val="00D963A6"/>
    <w:rsid w:val="00D969B3"/>
    <w:rsid w:val="00D96B79"/>
    <w:rsid w:val="00D96C83"/>
    <w:rsid w:val="00D97259"/>
    <w:rsid w:val="00D97420"/>
    <w:rsid w:val="00D975E8"/>
    <w:rsid w:val="00D9781E"/>
    <w:rsid w:val="00D978F2"/>
    <w:rsid w:val="00D97B1F"/>
    <w:rsid w:val="00D97E0E"/>
    <w:rsid w:val="00D97F59"/>
    <w:rsid w:val="00DA0D46"/>
    <w:rsid w:val="00DA0EF4"/>
    <w:rsid w:val="00DA13C6"/>
    <w:rsid w:val="00DA15B2"/>
    <w:rsid w:val="00DA1F88"/>
    <w:rsid w:val="00DA21F4"/>
    <w:rsid w:val="00DA2346"/>
    <w:rsid w:val="00DA2DE2"/>
    <w:rsid w:val="00DA3137"/>
    <w:rsid w:val="00DA357B"/>
    <w:rsid w:val="00DA3629"/>
    <w:rsid w:val="00DA37B3"/>
    <w:rsid w:val="00DA37BB"/>
    <w:rsid w:val="00DA39C5"/>
    <w:rsid w:val="00DA3DE5"/>
    <w:rsid w:val="00DA3F2A"/>
    <w:rsid w:val="00DA412A"/>
    <w:rsid w:val="00DA433B"/>
    <w:rsid w:val="00DA43E9"/>
    <w:rsid w:val="00DA456B"/>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FA5"/>
    <w:rsid w:val="00DB500D"/>
    <w:rsid w:val="00DB50B1"/>
    <w:rsid w:val="00DB50EC"/>
    <w:rsid w:val="00DB51D5"/>
    <w:rsid w:val="00DB545B"/>
    <w:rsid w:val="00DB5E19"/>
    <w:rsid w:val="00DB6180"/>
    <w:rsid w:val="00DB61E2"/>
    <w:rsid w:val="00DB6233"/>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73"/>
    <w:rsid w:val="00DC2E84"/>
    <w:rsid w:val="00DC2EF6"/>
    <w:rsid w:val="00DC330E"/>
    <w:rsid w:val="00DC3332"/>
    <w:rsid w:val="00DC346E"/>
    <w:rsid w:val="00DC357F"/>
    <w:rsid w:val="00DC3E40"/>
    <w:rsid w:val="00DC4579"/>
    <w:rsid w:val="00DC47E6"/>
    <w:rsid w:val="00DC4ACC"/>
    <w:rsid w:val="00DC4D9D"/>
    <w:rsid w:val="00DC537B"/>
    <w:rsid w:val="00DC55E2"/>
    <w:rsid w:val="00DC56BB"/>
    <w:rsid w:val="00DC56F7"/>
    <w:rsid w:val="00DC5754"/>
    <w:rsid w:val="00DC59B5"/>
    <w:rsid w:val="00DC5B73"/>
    <w:rsid w:val="00DC5E76"/>
    <w:rsid w:val="00DC5F6C"/>
    <w:rsid w:val="00DC6438"/>
    <w:rsid w:val="00DC6670"/>
    <w:rsid w:val="00DC681F"/>
    <w:rsid w:val="00DC6974"/>
    <w:rsid w:val="00DC6A25"/>
    <w:rsid w:val="00DC73C5"/>
    <w:rsid w:val="00DC743A"/>
    <w:rsid w:val="00DC76FB"/>
    <w:rsid w:val="00DC7787"/>
    <w:rsid w:val="00DC7B91"/>
    <w:rsid w:val="00DC7C94"/>
    <w:rsid w:val="00DC7FE1"/>
    <w:rsid w:val="00DD0195"/>
    <w:rsid w:val="00DD01AA"/>
    <w:rsid w:val="00DD029B"/>
    <w:rsid w:val="00DD0A6D"/>
    <w:rsid w:val="00DD106E"/>
    <w:rsid w:val="00DD10AE"/>
    <w:rsid w:val="00DD116B"/>
    <w:rsid w:val="00DD12F2"/>
    <w:rsid w:val="00DD1621"/>
    <w:rsid w:val="00DD1A47"/>
    <w:rsid w:val="00DD1FDC"/>
    <w:rsid w:val="00DD245E"/>
    <w:rsid w:val="00DD27BB"/>
    <w:rsid w:val="00DD3171"/>
    <w:rsid w:val="00DD3734"/>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13"/>
    <w:rsid w:val="00DD6CCC"/>
    <w:rsid w:val="00DD7093"/>
    <w:rsid w:val="00DD72A8"/>
    <w:rsid w:val="00DD72F8"/>
    <w:rsid w:val="00DD7304"/>
    <w:rsid w:val="00DD731D"/>
    <w:rsid w:val="00DD779D"/>
    <w:rsid w:val="00DD7AE3"/>
    <w:rsid w:val="00DD7B85"/>
    <w:rsid w:val="00DD7BFA"/>
    <w:rsid w:val="00DD7D99"/>
    <w:rsid w:val="00DD7E84"/>
    <w:rsid w:val="00DD7F58"/>
    <w:rsid w:val="00DE06AD"/>
    <w:rsid w:val="00DE0857"/>
    <w:rsid w:val="00DE11C5"/>
    <w:rsid w:val="00DE13D5"/>
    <w:rsid w:val="00DE1480"/>
    <w:rsid w:val="00DE1A57"/>
    <w:rsid w:val="00DE1CF4"/>
    <w:rsid w:val="00DE2114"/>
    <w:rsid w:val="00DE2278"/>
    <w:rsid w:val="00DE22BB"/>
    <w:rsid w:val="00DE25C9"/>
    <w:rsid w:val="00DE2A5B"/>
    <w:rsid w:val="00DE2AD7"/>
    <w:rsid w:val="00DE4564"/>
    <w:rsid w:val="00DE4668"/>
    <w:rsid w:val="00DE4CBC"/>
    <w:rsid w:val="00DE593B"/>
    <w:rsid w:val="00DE5B41"/>
    <w:rsid w:val="00DE5E71"/>
    <w:rsid w:val="00DE60B3"/>
    <w:rsid w:val="00DE699A"/>
    <w:rsid w:val="00DE6D06"/>
    <w:rsid w:val="00DE711D"/>
    <w:rsid w:val="00DE71DC"/>
    <w:rsid w:val="00DE7298"/>
    <w:rsid w:val="00DE7557"/>
    <w:rsid w:val="00DE7810"/>
    <w:rsid w:val="00DE7A2A"/>
    <w:rsid w:val="00DE7D7E"/>
    <w:rsid w:val="00DF048E"/>
    <w:rsid w:val="00DF08B0"/>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2B17"/>
    <w:rsid w:val="00DF3378"/>
    <w:rsid w:val="00DF35E3"/>
    <w:rsid w:val="00DF3611"/>
    <w:rsid w:val="00DF3A48"/>
    <w:rsid w:val="00DF3C2D"/>
    <w:rsid w:val="00DF3CDE"/>
    <w:rsid w:val="00DF412D"/>
    <w:rsid w:val="00DF4417"/>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018"/>
    <w:rsid w:val="00E0013A"/>
    <w:rsid w:val="00E0045D"/>
    <w:rsid w:val="00E0078C"/>
    <w:rsid w:val="00E00960"/>
    <w:rsid w:val="00E00A26"/>
    <w:rsid w:val="00E00B1E"/>
    <w:rsid w:val="00E0113A"/>
    <w:rsid w:val="00E016A9"/>
    <w:rsid w:val="00E01742"/>
    <w:rsid w:val="00E018B7"/>
    <w:rsid w:val="00E01B57"/>
    <w:rsid w:val="00E01B92"/>
    <w:rsid w:val="00E01EA2"/>
    <w:rsid w:val="00E02049"/>
    <w:rsid w:val="00E021A4"/>
    <w:rsid w:val="00E027B9"/>
    <w:rsid w:val="00E02866"/>
    <w:rsid w:val="00E02B34"/>
    <w:rsid w:val="00E02C4E"/>
    <w:rsid w:val="00E02DFC"/>
    <w:rsid w:val="00E0305A"/>
    <w:rsid w:val="00E035A8"/>
    <w:rsid w:val="00E03AED"/>
    <w:rsid w:val="00E03CCB"/>
    <w:rsid w:val="00E03CE7"/>
    <w:rsid w:val="00E03E6C"/>
    <w:rsid w:val="00E04180"/>
    <w:rsid w:val="00E04569"/>
    <w:rsid w:val="00E0461F"/>
    <w:rsid w:val="00E049AE"/>
    <w:rsid w:val="00E04AA5"/>
    <w:rsid w:val="00E04CDB"/>
    <w:rsid w:val="00E05008"/>
    <w:rsid w:val="00E05032"/>
    <w:rsid w:val="00E0573F"/>
    <w:rsid w:val="00E05D6F"/>
    <w:rsid w:val="00E05F25"/>
    <w:rsid w:val="00E06231"/>
    <w:rsid w:val="00E0632D"/>
    <w:rsid w:val="00E064B7"/>
    <w:rsid w:val="00E06795"/>
    <w:rsid w:val="00E069B8"/>
    <w:rsid w:val="00E06BF8"/>
    <w:rsid w:val="00E070DE"/>
    <w:rsid w:val="00E0724D"/>
    <w:rsid w:val="00E073D1"/>
    <w:rsid w:val="00E075F2"/>
    <w:rsid w:val="00E07800"/>
    <w:rsid w:val="00E078C4"/>
    <w:rsid w:val="00E07C33"/>
    <w:rsid w:val="00E07DEB"/>
    <w:rsid w:val="00E07FE6"/>
    <w:rsid w:val="00E10173"/>
    <w:rsid w:val="00E10343"/>
    <w:rsid w:val="00E1044D"/>
    <w:rsid w:val="00E10636"/>
    <w:rsid w:val="00E107B7"/>
    <w:rsid w:val="00E10A17"/>
    <w:rsid w:val="00E10B68"/>
    <w:rsid w:val="00E111C7"/>
    <w:rsid w:val="00E116FD"/>
    <w:rsid w:val="00E11966"/>
    <w:rsid w:val="00E1214D"/>
    <w:rsid w:val="00E12206"/>
    <w:rsid w:val="00E1229C"/>
    <w:rsid w:val="00E125E3"/>
    <w:rsid w:val="00E133C2"/>
    <w:rsid w:val="00E135FF"/>
    <w:rsid w:val="00E13CE9"/>
    <w:rsid w:val="00E13DC1"/>
    <w:rsid w:val="00E13DDE"/>
    <w:rsid w:val="00E13F9F"/>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E"/>
    <w:rsid w:val="00E15E63"/>
    <w:rsid w:val="00E15F4B"/>
    <w:rsid w:val="00E15FAF"/>
    <w:rsid w:val="00E15FC9"/>
    <w:rsid w:val="00E16126"/>
    <w:rsid w:val="00E1615B"/>
    <w:rsid w:val="00E161A5"/>
    <w:rsid w:val="00E166C1"/>
    <w:rsid w:val="00E1689F"/>
    <w:rsid w:val="00E16B03"/>
    <w:rsid w:val="00E16C66"/>
    <w:rsid w:val="00E16CAC"/>
    <w:rsid w:val="00E1720D"/>
    <w:rsid w:val="00E17259"/>
    <w:rsid w:val="00E17789"/>
    <w:rsid w:val="00E17944"/>
    <w:rsid w:val="00E179FD"/>
    <w:rsid w:val="00E17A01"/>
    <w:rsid w:val="00E17D20"/>
    <w:rsid w:val="00E2017B"/>
    <w:rsid w:val="00E2035D"/>
    <w:rsid w:val="00E203B4"/>
    <w:rsid w:val="00E205D1"/>
    <w:rsid w:val="00E206FD"/>
    <w:rsid w:val="00E20767"/>
    <w:rsid w:val="00E20A93"/>
    <w:rsid w:val="00E20BCD"/>
    <w:rsid w:val="00E20C91"/>
    <w:rsid w:val="00E20CE3"/>
    <w:rsid w:val="00E20F6F"/>
    <w:rsid w:val="00E210FA"/>
    <w:rsid w:val="00E21213"/>
    <w:rsid w:val="00E21239"/>
    <w:rsid w:val="00E218E3"/>
    <w:rsid w:val="00E21F58"/>
    <w:rsid w:val="00E22312"/>
    <w:rsid w:val="00E22680"/>
    <w:rsid w:val="00E22B93"/>
    <w:rsid w:val="00E23FF0"/>
    <w:rsid w:val="00E24020"/>
    <w:rsid w:val="00E240E9"/>
    <w:rsid w:val="00E2416F"/>
    <w:rsid w:val="00E2445A"/>
    <w:rsid w:val="00E246DB"/>
    <w:rsid w:val="00E24A37"/>
    <w:rsid w:val="00E24AE2"/>
    <w:rsid w:val="00E24B05"/>
    <w:rsid w:val="00E24B07"/>
    <w:rsid w:val="00E24BF1"/>
    <w:rsid w:val="00E24D6C"/>
    <w:rsid w:val="00E25241"/>
    <w:rsid w:val="00E25329"/>
    <w:rsid w:val="00E253FE"/>
    <w:rsid w:val="00E2558C"/>
    <w:rsid w:val="00E258AB"/>
    <w:rsid w:val="00E258BF"/>
    <w:rsid w:val="00E25A83"/>
    <w:rsid w:val="00E265CD"/>
    <w:rsid w:val="00E26B3B"/>
    <w:rsid w:val="00E26E0A"/>
    <w:rsid w:val="00E2734E"/>
    <w:rsid w:val="00E2746D"/>
    <w:rsid w:val="00E27529"/>
    <w:rsid w:val="00E277BD"/>
    <w:rsid w:val="00E2797A"/>
    <w:rsid w:val="00E27BD2"/>
    <w:rsid w:val="00E27F23"/>
    <w:rsid w:val="00E30460"/>
    <w:rsid w:val="00E3057F"/>
    <w:rsid w:val="00E30620"/>
    <w:rsid w:val="00E309B6"/>
    <w:rsid w:val="00E309CA"/>
    <w:rsid w:val="00E30B45"/>
    <w:rsid w:val="00E31558"/>
    <w:rsid w:val="00E31C95"/>
    <w:rsid w:val="00E31CDD"/>
    <w:rsid w:val="00E31E1A"/>
    <w:rsid w:val="00E32066"/>
    <w:rsid w:val="00E32A7D"/>
    <w:rsid w:val="00E32A99"/>
    <w:rsid w:val="00E32CE5"/>
    <w:rsid w:val="00E3302E"/>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CD"/>
    <w:rsid w:val="00E373DA"/>
    <w:rsid w:val="00E37652"/>
    <w:rsid w:val="00E377D8"/>
    <w:rsid w:val="00E37A0D"/>
    <w:rsid w:val="00E37FCC"/>
    <w:rsid w:val="00E400F4"/>
    <w:rsid w:val="00E40271"/>
    <w:rsid w:val="00E4079E"/>
    <w:rsid w:val="00E408DB"/>
    <w:rsid w:val="00E41085"/>
    <w:rsid w:val="00E41333"/>
    <w:rsid w:val="00E414E7"/>
    <w:rsid w:val="00E41709"/>
    <w:rsid w:val="00E417B8"/>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8B6"/>
    <w:rsid w:val="00E46910"/>
    <w:rsid w:val="00E4729C"/>
    <w:rsid w:val="00E47372"/>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2C3"/>
    <w:rsid w:val="00E52531"/>
    <w:rsid w:val="00E52AE0"/>
    <w:rsid w:val="00E52EC5"/>
    <w:rsid w:val="00E534A6"/>
    <w:rsid w:val="00E534DA"/>
    <w:rsid w:val="00E53B0A"/>
    <w:rsid w:val="00E53C5E"/>
    <w:rsid w:val="00E53C72"/>
    <w:rsid w:val="00E53E07"/>
    <w:rsid w:val="00E5406F"/>
    <w:rsid w:val="00E54094"/>
    <w:rsid w:val="00E544EA"/>
    <w:rsid w:val="00E5486B"/>
    <w:rsid w:val="00E549BA"/>
    <w:rsid w:val="00E549FD"/>
    <w:rsid w:val="00E54A20"/>
    <w:rsid w:val="00E54B73"/>
    <w:rsid w:val="00E54CF9"/>
    <w:rsid w:val="00E54EA5"/>
    <w:rsid w:val="00E562A6"/>
    <w:rsid w:val="00E5632B"/>
    <w:rsid w:val="00E567E9"/>
    <w:rsid w:val="00E56DFC"/>
    <w:rsid w:val="00E57818"/>
    <w:rsid w:val="00E57B9E"/>
    <w:rsid w:val="00E57F0C"/>
    <w:rsid w:val="00E600A1"/>
    <w:rsid w:val="00E60105"/>
    <w:rsid w:val="00E602B8"/>
    <w:rsid w:val="00E604D3"/>
    <w:rsid w:val="00E605D3"/>
    <w:rsid w:val="00E60680"/>
    <w:rsid w:val="00E608DB"/>
    <w:rsid w:val="00E60C8E"/>
    <w:rsid w:val="00E61007"/>
    <w:rsid w:val="00E6102B"/>
    <w:rsid w:val="00E61138"/>
    <w:rsid w:val="00E614EE"/>
    <w:rsid w:val="00E6188D"/>
    <w:rsid w:val="00E619B1"/>
    <w:rsid w:val="00E61D46"/>
    <w:rsid w:val="00E61DBE"/>
    <w:rsid w:val="00E62199"/>
    <w:rsid w:val="00E6246E"/>
    <w:rsid w:val="00E624D7"/>
    <w:rsid w:val="00E624ED"/>
    <w:rsid w:val="00E62685"/>
    <w:rsid w:val="00E627A7"/>
    <w:rsid w:val="00E62941"/>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D08"/>
    <w:rsid w:val="00E66E90"/>
    <w:rsid w:val="00E66FB9"/>
    <w:rsid w:val="00E673D6"/>
    <w:rsid w:val="00E6749F"/>
    <w:rsid w:val="00E676AF"/>
    <w:rsid w:val="00E67AAC"/>
    <w:rsid w:val="00E67EEB"/>
    <w:rsid w:val="00E67F4B"/>
    <w:rsid w:val="00E70055"/>
    <w:rsid w:val="00E703F4"/>
    <w:rsid w:val="00E70BC5"/>
    <w:rsid w:val="00E70C8C"/>
    <w:rsid w:val="00E70D59"/>
    <w:rsid w:val="00E70E0F"/>
    <w:rsid w:val="00E70F72"/>
    <w:rsid w:val="00E70FCD"/>
    <w:rsid w:val="00E7109F"/>
    <w:rsid w:val="00E7129C"/>
    <w:rsid w:val="00E718E1"/>
    <w:rsid w:val="00E71D27"/>
    <w:rsid w:val="00E72753"/>
    <w:rsid w:val="00E72BE9"/>
    <w:rsid w:val="00E72C3C"/>
    <w:rsid w:val="00E72C5E"/>
    <w:rsid w:val="00E72D8A"/>
    <w:rsid w:val="00E72FFD"/>
    <w:rsid w:val="00E73163"/>
    <w:rsid w:val="00E732B4"/>
    <w:rsid w:val="00E739D3"/>
    <w:rsid w:val="00E74013"/>
    <w:rsid w:val="00E7435B"/>
    <w:rsid w:val="00E746C5"/>
    <w:rsid w:val="00E74A7C"/>
    <w:rsid w:val="00E75170"/>
    <w:rsid w:val="00E7535E"/>
    <w:rsid w:val="00E7557F"/>
    <w:rsid w:val="00E75600"/>
    <w:rsid w:val="00E75626"/>
    <w:rsid w:val="00E75AFB"/>
    <w:rsid w:val="00E75B32"/>
    <w:rsid w:val="00E75EBB"/>
    <w:rsid w:val="00E75ED7"/>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9B4"/>
    <w:rsid w:val="00E80A88"/>
    <w:rsid w:val="00E80B67"/>
    <w:rsid w:val="00E81CCA"/>
    <w:rsid w:val="00E821D1"/>
    <w:rsid w:val="00E8228D"/>
    <w:rsid w:val="00E82948"/>
    <w:rsid w:val="00E82BA2"/>
    <w:rsid w:val="00E82BB2"/>
    <w:rsid w:val="00E82C5B"/>
    <w:rsid w:val="00E82C80"/>
    <w:rsid w:val="00E82CED"/>
    <w:rsid w:val="00E82EA9"/>
    <w:rsid w:val="00E8310E"/>
    <w:rsid w:val="00E8344A"/>
    <w:rsid w:val="00E8365B"/>
    <w:rsid w:val="00E83905"/>
    <w:rsid w:val="00E83C5F"/>
    <w:rsid w:val="00E84120"/>
    <w:rsid w:val="00E8419E"/>
    <w:rsid w:val="00E8426A"/>
    <w:rsid w:val="00E848F3"/>
    <w:rsid w:val="00E84A9D"/>
    <w:rsid w:val="00E84B75"/>
    <w:rsid w:val="00E84C9E"/>
    <w:rsid w:val="00E84D5A"/>
    <w:rsid w:val="00E84F65"/>
    <w:rsid w:val="00E851AB"/>
    <w:rsid w:val="00E853E0"/>
    <w:rsid w:val="00E853E4"/>
    <w:rsid w:val="00E854FB"/>
    <w:rsid w:val="00E8555F"/>
    <w:rsid w:val="00E8575A"/>
    <w:rsid w:val="00E85C3A"/>
    <w:rsid w:val="00E85D98"/>
    <w:rsid w:val="00E85F0C"/>
    <w:rsid w:val="00E8615F"/>
    <w:rsid w:val="00E86164"/>
    <w:rsid w:val="00E8619A"/>
    <w:rsid w:val="00E86456"/>
    <w:rsid w:val="00E866EA"/>
    <w:rsid w:val="00E8676A"/>
    <w:rsid w:val="00E868E4"/>
    <w:rsid w:val="00E86BF2"/>
    <w:rsid w:val="00E8735B"/>
    <w:rsid w:val="00E8746C"/>
    <w:rsid w:val="00E87E00"/>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AB"/>
    <w:rsid w:val="00E925CC"/>
    <w:rsid w:val="00E929A5"/>
    <w:rsid w:val="00E92AD0"/>
    <w:rsid w:val="00E92FE3"/>
    <w:rsid w:val="00E938A0"/>
    <w:rsid w:val="00E93E88"/>
    <w:rsid w:val="00E93EB0"/>
    <w:rsid w:val="00E93F0D"/>
    <w:rsid w:val="00E94145"/>
    <w:rsid w:val="00E947ED"/>
    <w:rsid w:val="00E94E5C"/>
    <w:rsid w:val="00E95082"/>
    <w:rsid w:val="00E95093"/>
    <w:rsid w:val="00E9521F"/>
    <w:rsid w:val="00E952F9"/>
    <w:rsid w:val="00E953C8"/>
    <w:rsid w:val="00E95430"/>
    <w:rsid w:val="00E966A8"/>
    <w:rsid w:val="00E969A1"/>
    <w:rsid w:val="00E969D5"/>
    <w:rsid w:val="00E96DFB"/>
    <w:rsid w:val="00E96F6A"/>
    <w:rsid w:val="00E97247"/>
    <w:rsid w:val="00E974EB"/>
    <w:rsid w:val="00E9781F"/>
    <w:rsid w:val="00E978BC"/>
    <w:rsid w:val="00E97A56"/>
    <w:rsid w:val="00EA03DB"/>
    <w:rsid w:val="00EA05D1"/>
    <w:rsid w:val="00EA06EA"/>
    <w:rsid w:val="00EA06F1"/>
    <w:rsid w:val="00EA0AF6"/>
    <w:rsid w:val="00EA0C35"/>
    <w:rsid w:val="00EA1027"/>
    <w:rsid w:val="00EA1336"/>
    <w:rsid w:val="00EA136B"/>
    <w:rsid w:val="00EA1560"/>
    <w:rsid w:val="00EA1723"/>
    <w:rsid w:val="00EA1781"/>
    <w:rsid w:val="00EA1820"/>
    <w:rsid w:val="00EA1887"/>
    <w:rsid w:val="00EA18AF"/>
    <w:rsid w:val="00EA1C02"/>
    <w:rsid w:val="00EA1EA3"/>
    <w:rsid w:val="00EA2108"/>
    <w:rsid w:val="00EA22B3"/>
    <w:rsid w:val="00EA2597"/>
    <w:rsid w:val="00EA2601"/>
    <w:rsid w:val="00EA26A8"/>
    <w:rsid w:val="00EA272A"/>
    <w:rsid w:val="00EA29A0"/>
    <w:rsid w:val="00EA2ED1"/>
    <w:rsid w:val="00EA3166"/>
    <w:rsid w:val="00EA33B1"/>
    <w:rsid w:val="00EA3449"/>
    <w:rsid w:val="00EA3460"/>
    <w:rsid w:val="00EA38A6"/>
    <w:rsid w:val="00EA3DD8"/>
    <w:rsid w:val="00EA4082"/>
    <w:rsid w:val="00EA4A7A"/>
    <w:rsid w:val="00EA4AEA"/>
    <w:rsid w:val="00EA5424"/>
    <w:rsid w:val="00EA544B"/>
    <w:rsid w:val="00EA561A"/>
    <w:rsid w:val="00EA5664"/>
    <w:rsid w:val="00EA5672"/>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2F8C"/>
    <w:rsid w:val="00EB33EC"/>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5388"/>
    <w:rsid w:val="00EB59AA"/>
    <w:rsid w:val="00EB5C05"/>
    <w:rsid w:val="00EB5CA7"/>
    <w:rsid w:val="00EB5F88"/>
    <w:rsid w:val="00EB5FA4"/>
    <w:rsid w:val="00EB602A"/>
    <w:rsid w:val="00EB6161"/>
    <w:rsid w:val="00EB668F"/>
    <w:rsid w:val="00EB6974"/>
    <w:rsid w:val="00EB6AA3"/>
    <w:rsid w:val="00EB6B44"/>
    <w:rsid w:val="00EB6C59"/>
    <w:rsid w:val="00EB6EEC"/>
    <w:rsid w:val="00EB6F63"/>
    <w:rsid w:val="00EB6F8F"/>
    <w:rsid w:val="00EB733A"/>
    <w:rsid w:val="00EB75A0"/>
    <w:rsid w:val="00EB762E"/>
    <w:rsid w:val="00EB7719"/>
    <w:rsid w:val="00EB793A"/>
    <w:rsid w:val="00EB7A14"/>
    <w:rsid w:val="00EB7BD4"/>
    <w:rsid w:val="00EC03C9"/>
    <w:rsid w:val="00EC09FD"/>
    <w:rsid w:val="00EC0AE8"/>
    <w:rsid w:val="00EC0BBD"/>
    <w:rsid w:val="00EC0D25"/>
    <w:rsid w:val="00EC0DED"/>
    <w:rsid w:val="00EC1238"/>
    <w:rsid w:val="00EC1635"/>
    <w:rsid w:val="00EC17F3"/>
    <w:rsid w:val="00EC1857"/>
    <w:rsid w:val="00EC195B"/>
    <w:rsid w:val="00EC228A"/>
    <w:rsid w:val="00EC2594"/>
    <w:rsid w:val="00EC2B10"/>
    <w:rsid w:val="00EC2D43"/>
    <w:rsid w:val="00EC2DB6"/>
    <w:rsid w:val="00EC2E72"/>
    <w:rsid w:val="00EC31DD"/>
    <w:rsid w:val="00EC3581"/>
    <w:rsid w:val="00EC35A5"/>
    <w:rsid w:val="00EC3AEC"/>
    <w:rsid w:val="00EC3C3C"/>
    <w:rsid w:val="00EC3DDC"/>
    <w:rsid w:val="00EC3FDA"/>
    <w:rsid w:val="00EC417A"/>
    <w:rsid w:val="00EC47E3"/>
    <w:rsid w:val="00EC4A06"/>
    <w:rsid w:val="00EC4B14"/>
    <w:rsid w:val="00EC5024"/>
    <w:rsid w:val="00EC5325"/>
    <w:rsid w:val="00EC55A8"/>
    <w:rsid w:val="00EC57A9"/>
    <w:rsid w:val="00EC59C0"/>
    <w:rsid w:val="00EC5BCB"/>
    <w:rsid w:val="00EC5F4E"/>
    <w:rsid w:val="00EC6011"/>
    <w:rsid w:val="00EC62CB"/>
    <w:rsid w:val="00EC6331"/>
    <w:rsid w:val="00EC63BE"/>
    <w:rsid w:val="00EC66F8"/>
    <w:rsid w:val="00EC6B0A"/>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617"/>
    <w:rsid w:val="00ED07D2"/>
    <w:rsid w:val="00ED0E63"/>
    <w:rsid w:val="00ED11E8"/>
    <w:rsid w:val="00ED123A"/>
    <w:rsid w:val="00ED1261"/>
    <w:rsid w:val="00ED148B"/>
    <w:rsid w:val="00ED1D0B"/>
    <w:rsid w:val="00ED1E2F"/>
    <w:rsid w:val="00ED2295"/>
    <w:rsid w:val="00ED2752"/>
    <w:rsid w:val="00ED2AC6"/>
    <w:rsid w:val="00ED2D61"/>
    <w:rsid w:val="00ED3671"/>
    <w:rsid w:val="00ED38DE"/>
    <w:rsid w:val="00ED3CC6"/>
    <w:rsid w:val="00ED3D8F"/>
    <w:rsid w:val="00ED3E0D"/>
    <w:rsid w:val="00ED441A"/>
    <w:rsid w:val="00ED46D7"/>
    <w:rsid w:val="00ED4988"/>
    <w:rsid w:val="00ED49E4"/>
    <w:rsid w:val="00ED52CC"/>
    <w:rsid w:val="00ED53BD"/>
    <w:rsid w:val="00ED55F1"/>
    <w:rsid w:val="00ED5874"/>
    <w:rsid w:val="00ED5C02"/>
    <w:rsid w:val="00ED6741"/>
    <w:rsid w:val="00ED67E9"/>
    <w:rsid w:val="00ED6941"/>
    <w:rsid w:val="00ED6C6A"/>
    <w:rsid w:val="00ED707E"/>
    <w:rsid w:val="00ED7224"/>
    <w:rsid w:val="00ED722A"/>
    <w:rsid w:val="00ED727E"/>
    <w:rsid w:val="00ED730B"/>
    <w:rsid w:val="00ED74B3"/>
    <w:rsid w:val="00ED7678"/>
    <w:rsid w:val="00EE014F"/>
    <w:rsid w:val="00EE028A"/>
    <w:rsid w:val="00EE0BE4"/>
    <w:rsid w:val="00EE0D40"/>
    <w:rsid w:val="00EE118C"/>
    <w:rsid w:val="00EE11AF"/>
    <w:rsid w:val="00EE1502"/>
    <w:rsid w:val="00EE1685"/>
    <w:rsid w:val="00EE19FC"/>
    <w:rsid w:val="00EE1D4A"/>
    <w:rsid w:val="00EE1D80"/>
    <w:rsid w:val="00EE249C"/>
    <w:rsid w:val="00EE26B0"/>
    <w:rsid w:val="00EE2890"/>
    <w:rsid w:val="00EE2E8F"/>
    <w:rsid w:val="00EE2ED9"/>
    <w:rsid w:val="00EE3342"/>
    <w:rsid w:val="00EE353B"/>
    <w:rsid w:val="00EE38E7"/>
    <w:rsid w:val="00EE3FD2"/>
    <w:rsid w:val="00EE496E"/>
    <w:rsid w:val="00EE49AF"/>
    <w:rsid w:val="00EE52C8"/>
    <w:rsid w:val="00EE5A0B"/>
    <w:rsid w:val="00EE5A1C"/>
    <w:rsid w:val="00EE5AB7"/>
    <w:rsid w:val="00EE622E"/>
    <w:rsid w:val="00EE6630"/>
    <w:rsid w:val="00EE6981"/>
    <w:rsid w:val="00EE6C0A"/>
    <w:rsid w:val="00EE6E68"/>
    <w:rsid w:val="00EE6F7F"/>
    <w:rsid w:val="00EE7336"/>
    <w:rsid w:val="00EE7DA3"/>
    <w:rsid w:val="00EE7DDC"/>
    <w:rsid w:val="00EE7F20"/>
    <w:rsid w:val="00EF0236"/>
    <w:rsid w:val="00EF0DD2"/>
    <w:rsid w:val="00EF101A"/>
    <w:rsid w:val="00EF103A"/>
    <w:rsid w:val="00EF1B06"/>
    <w:rsid w:val="00EF1D37"/>
    <w:rsid w:val="00EF1E8C"/>
    <w:rsid w:val="00EF1E97"/>
    <w:rsid w:val="00EF1F3C"/>
    <w:rsid w:val="00EF22E8"/>
    <w:rsid w:val="00EF23AC"/>
    <w:rsid w:val="00EF2827"/>
    <w:rsid w:val="00EF285F"/>
    <w:rsid w:val="00EF2EA4"/>
    <w:rsid w:val="00EF324F"/>
    <w:rsid w:val="00EF349D"/>
    <w:rsid w:val="00EF351D"/>
    <w:rsid w:val="00EF366C"/>
    <w:rsid w:val="00EF39BE"/>
    <w:rsid w:val="00EF3C32"/>
    <w:rsid w:val="00EF3D27"/>
    <w:rsid w:val="00EF407F"/>
    <w:rsid w:val="00EF43C3"/>
    <w:rsid w:val="00EF5135"/>
    <w:rsid w:val="00EF55FC"/>
    <w:rsid w:val="00EF5869"/>
    <w:rsid w:val="00EF5C0B"/>
    <w:rsid w:val="00EF5C36"/>
    <w:rsid w:val="00EF5F3B"/>
    <w:rsid w:val="00EF5F75"/>
    <w:rsid w:val="00EF6685"/>
    <w:rsid w:val="00EF6878"/>
    <w:rsid w:val="00EF6A46"/>
    <w:rsid w:val="00EF74F9"/>
    <w:rsid w:val="00EF78C9"/>
    <w:rsid w:val="00EF7AFC"/>
    <w:rsid w:val="00EF7C1C"/>
    <w:rsid w:val="00EF7C60"/>
    <w:rsid w:val="00EF7C9F"/>
    <w:rsid w:val="00EF7D6D"/>
    <w:rsid w:val="00EF7E25"/>
    <w:rsid w:val="00EF7F84"/>
    <w:rsid w:val="00F000A7"/>
    <w:rsid w:val="00F00887"/>
    <w:rsid w:val="00F00B88"/>
    <w:rsid w:val="00F00CBC"/>
    <w:rsid w:val="00F00E00"/>
    <w:rsid w:val="00F00F67"/>
    <w:rsid w:val="00F0116A"/>
    <w:rsid w:val="00F014EF"/>
    <w:rsid w:val="00F01A23"/>
    <w:rsid w:val="00F01ADE"/>
    <w:rsid w:val="00F01B40"/>
    <w:rsid w:val="00F01B90"/>
    <w:rsid w:val="00F01EF5"/>
    <w:rsid w:val="00F01F0F"/>
    <w:rsid w:val="00F01F5F"/>
    <w:rsid w:val="00F01FE7"/>
    <w:rsid w:val="00F02008"/>
    <w:rsid w:val="00F023E8"/>
    <w:rsid w:val="00F0298E"/>
    <w:rsid w:val="00F02CA3"/>
    <w:rsid w:val="00F02E24"/>
    <w:rsid w:val="00F0316E"/>
    <w:rsid w:val="00F03246"/>
    <w:rsid w:val="00F0345E"/>
    <w:rsid w:val="00F03562"/>
    <w:rsid w:val="00F03822"/>
    <w:rsid w:val="00F0384A"/>
    <w:rsid w:val="00F03857"/>
    <w:rsid w:val="00F038BD"/>
    <w:rsid w:val="00F03B3A"/>
    <w:rsid w:val="00F03D82"/>
    <w:rsid w:val="00F03DCA"/>
    <w:rsid w:val="00F03E64"/>
    <w:rsid w:val="00F0414D"/>
    <w:rsid w:val="00F04434"/>
    <w:rsid w:val="00F044AC"/>
    <w:rsid w:val="00F044B5"/>
    <w:rsid w:val="00F04734"/>
    <w:rsid w:val="00F04846"/>
    <w:rsid w:val="00F04A52"/>
    <w:rsid w:val="00F05790"/>
    <w:rsid w:val="00F0581F"/>
    <w:rsid w:val="00F05EFC"/>
    <w:rsid w:val="00F0602B"/>
    <w:rsid w:val="00F0630E"/>
    <w:rsid w:val="00F0641A"/>
    <w:rsid w:val="00F0664E"/>
    <w:rsid w:val="00F06666"/>
    <w:rsid w:val="00F066C6"/>
    <w:rsid w:val="00F06BA5"/>
    <w:rsid w:val="00F06C41"/>
    <w:rsid w:val="00F075EC"/>
    <w:rsid w:val="00F0776D"/>
    <w:rsid w:val="00F079C2"/>
    <w:rsid w:val="00F07A0F"/>
    <w:rsid w:val="00F07C92"/>
    <w:rsid w:val="00F07E32"/>
    <w:rsid w:val="00F07E8D"/>
    <w:rsid w:val="00F1020D"/>
    <w:rsid w:val="00F1046E"/>
    <w:rsid w:val="00F1049B"/>
    <w:rsid w:val="00F10C5E"/>
    <w:rsid w:val="00F10E6A"/>
    <w:rsid w:val="00F11029"/>
    <w:rsid w:val="00F11361"/>
    <w:rsid w:val="00F1157A"/>
    <w:rsid w:val="00F11596"/>
    <w:rsid w:val="00F1162E"/>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A14"/>
    <w:rsid w:val="00F15E96"/>
    <w:rsid w:val="00F15EEB"/>
    <w:rsid w:val="00F161FC"/>
    <w:rsid w:val="00F16B58"/>
    <w:rsid w:val="00F171BF"/>
    <w:rsid w:val="00F177E3"/>
    <w:rsid w:val="00F1781F"/>
    <w:rsid w:val="00F17A89"/>
    <w:rsid w:val="00F17B69"/>
    <w:rsid w:val="00F17FF6"/>
    <w:rsid w:val="00F2081B"/>
    <w:rsid w:val="00F20846"/>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3D1"/>
    <w:rsid w:val="00F23424"/>
    <w:rsid w:val="00F238D3"/>
    <w:rsid w:val="00F23B11"/>
    <w:rsid w:val="00F23EB0"/>
    <w:rsid w:val="00F247E6"/>
    <w:rsid w:val="00F24800"/>
    <w:rsid w:val="00F24A06"/>
    <w:rsid w:val="00F251C8"/>
    <w:rsid w:val="00F25347"/>
    <w:rsid w:val="00F253AC"/>
    <w:rsid w:val="00F25917"/>
    <w:rsid w:val="00F25A17"/>
    <w:rsid w:val="00F25AB5"/>
    <w:rsid w:val="00F25C24"/>
    <w:rsid w:val="00F25D7C"/>
    <w:rsid w:val="00F25ED2"/>
    <w:rsid w:val="00F25FE9"/>
    <w:rsid w:val="00F2616E"/>
    <w:rsid w:val="00F2619E"/>
    <w:rsid w:val="00F265D0"/>
    <w:rsid w:val="00F267E4"/>
    <w:rsid w:val="00F26A18"/>
    <w:rsid w:val="00F26B70"/>
    <w:rsid w:val="00F26B9C"/>
    <w:rsid w:val="00F26C40"/>
    <w:rsid w:val="00F26F6A"/>
    <w:rsid w:val="00F27161"/>
    <w:rsid w:val="00F271D5"/>
    <w:rsid w:val="00F272E7"/>
    <w:rsid w:val="00F27473"/>
    <w:rsid w:val="00F27481"/>
    <w:rsid w:val="00F27B14"/>
    <w:rsid w:val="00F30B07"/>
    <w:rsid w:val="00F30DAF"/>
    <w:rsid w:val="00F31521"/>
    <w:rsid w:val="00F31692"/>
    <w:rsid w:val="00F31760"/>
    <w:rsid w:val="00F31953"/>
    <w:rsid w:val="00F31A25"/>
    <w:rsid w:val="00F31B07"/>
    <w:rsid w:val="00F31E6A"/>
    <w:rsid w:val="00F31EB5"/>
    <w:rsid w:val="00F31F5F"/>
    <w:rsid w:val="00F32123"/>
    <w:rsid w:val="00F326B6"/>
    <w:rsid w:val="00F32A0A"/>
    <w:rsid w:val="00F32C8F"/>
    <w:rsid w:val="00F334DC"/>
    <w:rsid w:val="00F341D4"/>
    <w:rsid w:val="00F34299"/>
    <w:rsid w:val="00F342D6"/>
    <w:rsid w:val="00F34391"/>
    <w:rsid w:val="00F3479C"/>
    <w:rsid w:val="00F34850"/>
    <w:rsid w:val="00F34B3C"/>
    <w:rsid w:val="00F34BA4"/>
    <w:rsid w:val="00F34F5F"/>
    <w:rsid w:val="00F350C2"/>
    <w:rsid w:val="00F354C9"/>
    <w:rsid w:val="00F354CB"/>
    <w:rsid w:val="00F356F3"/>
    <w:rsid w:val="00F35974"/>
    <w:rsid w:val="00F35C2C"/>
    <w:rsid w:val="00F35E51"/>
    <w:rsid w:val="00F35FD9"/>
    <w:rsid w:val="00F3620E"/>
    <w:rsid w:val="00F3695A"/>
    <w:rsid w:val="00F36A11"/>
    <w:rsid w:val="00F36D0D"/>
    <w:rsid w:val="00F36D83"/>
    <w:rsid w:val="00F36EEF"/>
    <w:rsid w:val="00F36F15"/>
    <w:rsid w:val="00F370A3"/>
    <w:rsid w:val="00F3722D"/>
    <w:rsid w:val="00F37426"/>
    <w:rsid w:val="00F37C25"/>
    <w:rsid w:val="00F37E36"/>
    <w:rsid w:val="00F4013A"/>
    <w:rsid w:val="00F40694"/>
    <w:rsid w:val="00F40934"/>
    <w:rsid w:val="00F40B38"/>
    <w:rsid w:val="00F40E5D"/>
    <w:rsid w:val="00F410E5"/>
    <w:rsid w:val="00F41531"/>
    <w:rsid w:val="00F41661"/>
    <w:rsid w:val="00F41697"/>
    <w:rsid w:val="00F41757"/>
    <w:rsid w:val="00F4243F"/>
    <w:rsid w:val="00F42471"/>
    <w:rsid w:val="00F427E1"/>
    <w:rsid w:val="00F42BB9"/>
    <w:rsid w:val="00F42BC0"/>
    <w:rsid w:val="00F4312A"/>
    <w:rsid w:val="00F433AB"/>
    <w:rsid w:val="00F43991"/>
    <w:rsid w:val="00F43ACD"/>
    <w:rsid w:val="00F43BBB"/>
    <w:rsid w:val="00F43C3E"/>
    <w:rsid w:val="00F44626"/>
    <w:rsid w:val="00F44679"/>
    <w:rsid w:val="00F44EE6"/>
    <w:rsid w:val="00F45047"/>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0FA2"/>
    <w:rsid w:val="00F512FB"/>
    <w:rsid w:val="00F51E30"/>
    <w:rsid w:val="00F51F8A"/>
    <w:rsid w:val="00F51FAF"/>
    <w:rsid w:val="00F525F6"/>
    <w:rsid w:val="00F527DB"/>
    <w:rsid w:val="00F52BE1"/>
    <w:rsid w:val="00F52CF2"/>
    <w:rsid w:val="00F52CFF"/>
    <w:rsid w:val="00F53327"/>
    <w:rsid w:val="00F536B0"/>
    <w:rsid w:val="00F5371E"/>
    <w:rsid w:val="00F53B4F"/>
    <w:rsid w:val="00F53C3B"/>
    <w:rsid w:val="00F5402E"/>
    <w:rsid w:val="00F54367"/>
    <w:rsid w:val="00F546B1"/>
    <w:rsid w:val="00F54B82"/>
    <w:rsid w:val="00F54C1F"/>
    <w:rsid w:val="00F54D20"/>
    <w:rsid w:val="00F54D8E"/>
    <w:rsid w:val="00F54EF6"/>
    <w:rsid w:val="00F550AE"/>
    <w:rsid w:val="00F5527F"/>
    <w:rsid w:val="00F557CB"/>
    <w:rsid w:val="00F557CF"/>
    <w:rsid w:val="00F5581A"/>
    <w:rsid w:val="00F55824"/>
    <w:rsid w:val="00F55846"/>
    <w:rsid w:val="00F55D4B"/>
    <w:rsid w:val="00F5605C"/>
    <w:rsid w:val="00F56228"/>
    <w:rsid w:val="00F566BD"/>
    <w:rsid w:val="00F569C4"/>
    <w:rsid w:val="00F56C1D"/>
    <w:rsid w:val="00F56F54"/>
    <w:rsid w:val="00F571FD"/>
    <w:rsid w:val="00F576B3"/>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682"/>
    <w:rsid w:val="00F63C8F"/>
    <w:rsid w:val="00F63D1E"/>
    <w:rsid w:val="00F63E13"/>
    <w:rsid w:val="00F64146"/>
    <w:rsid w:val="00F6427D"/>
    <w:rsid w:val="00F64734"/>
    <w:rsid w:val="00F64741"/>
    <w:rsid w:val="00F653D9"/>
    <w:rsid w:val="00F659D9"/>
    <w:rsid w:val="00F65D47"/>
    <w:rsid w:val="00F65E8D"/>
    <w:rsid w:val="00F65EEE"/>
    <w:rsid w:val="00F664E9"/>
    <w:rsid w:val="00F665CE"/>
    <w:rsid w:val="00F66838"/>
    <w:rsid w:val="00F66D2F"/>
    <w:rsid w:val="00F67110"/>
    <w:rsid w:val="00F671F0"/>
    <w:rsid w:val="00F677E1"/>
    <w:rsid w:val="00F6780F"/>
    <w:rsid w:val="00F67AE8"/>
    <w:rsid w:val="00F7017F"/>
    <w:rsid w:val="00F708C2"/>
    <w:rsid w:val="00F70974"/>
    <w:rsid w:val="00F70B57"/>
    <w:rsid w:val="00F70D7E"/>
    <w:rsid w:val="00F70DC2"/>
    <w:rsid w:val="00F70DE7"/>
    <w:rsid w:val="00F71107"/>
    <w:rsid w:val="00F712DE"/>
    <w:rsid w:val="00F7176F"/>
    <w:rsid w:val="00F71B22"/>
    <w:rsid w:val="00F71E06"/>
    <w:rsid w:val="00F7237E"/>
    <w:rsid w:val="00F72646"/>
    <w:rsid w:val="00F72C2E"/>
    <w:rsid w:val="00F72CD2"/>
    <w:rsid w:val="00F72DA5"/>
    <w:rsid w:val="00F73015"/>
    <w:rsid w:val="00F73310"/>
    <w:rsid w:val="00F734A5"/>
    <w:rsid w:val="00F7350D"/>
    <w:rsid w:val="00F738AF"/>
    <w:rsid w:val="00F738E0"/>
    <w:rsid w:val="00F739C8"/>
    <w:rsid w:val="00F73B20"/>
    <w:rsid w:val="00F7400E"/>
    <w:rsid w:val="00F74159"/>
    <w:rsid w:val="00F74551"/>
    <w:rsid w:val="00F747CD"/>
    <w:rsid w:val="00F74C58"/>
    <w:rsid w:val="00F74CA8"/>
    <w:rsid w:val="00F75089"/>
    <w:rsid w:val="00F75134"/>
    <w:rsid w:val="00F75594"/>
    <w:rsid w:val="00F75B60"/>
    <w:rsid w:val="00F75DEB"/>
    <w:rsid w:val="00F75EA0"/>
    <w:rsid w:val="00F75FF6"/>
    <w:rsid w:val="00F762D7"/>
    <w:rsid w:val="00F7689F"/>
    <w:rsid w:val="00F7696F"/>
    <w:rsid w:val="00F76CCA"/>
    <w:rsid w:val="00F774AC"/>
    <w:rsid w:val="00F7798D"/>
    <w:rsid w:val="00F77A00"/>
    <w:rsid w:val="00F77F26"/>
    <w:rsid w:val="00F80217"/>
    <w:rsid w:val="00F80833"/>
    <w:rsid w:val="00F80989"/>
    <w:rsid w:val="00F81044"/>
    <w:rsid w:val="00F813FE"/>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7D0"/>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056E"/>
    <w:rsid w:val="00F90976"/>
    <w:rsid w:val="00F91200"/>
    <w:rsid w:val="00F914AE"/>
    <w:rsid w:val="00F918B3"/>
    <w:rsid w:val="00F92025"/>
    <w:rsid w:val="00F925F8"/>
    <w:rsid w:val="00F92BF5"/>
    <w:rsid w:val="00F92C9B"/>
    <w:rsid w:val="00F93124"/>
    <w:rsid w:val="00F9335E"/>
    <w:rsid w:val="00F937D3"/>
    <w:rsid w:val="00F93807"/>
    <w:rsid w:val="00F9381A"/>
    <w:rsid w:val="00F93949"/>
    <w:rsid w:val="00F93D00"/>
    <w:rsid w:val="00F94087"/>
    <w:rsid w:val="00F94113"/>
    <w:rsid w:val="00F9451B"/>
    <w:rsid w:val="00F94625"/>
    <w:rsid w:val="00F94969"/>
    <w:rsid w:val="00F94BC7"/>
    <w:rsid w:val="00F94D38"/>
    <w:rsid w:val="00F95391"/>
    <w:rsid w:val="00F953A6"/>
    <w:rsid w:val="00F955F9"/>
    <w:rsid w:val="00F95724"/>
    <w:rsid w:val="00F958C6"/>
    <w:rsid w:val="00F95A36"/>
    <w:rsid w:val="00F95CCE"/>
    <w:rsid w:val="00F960EE"/>
    <w:rsid w:val="00F9684A"/>
    <w:rsid w:val="00F96AEA"/>
    <w:rsid w:val="00F96EAD"/>
    <w:rsid w:val="00F970D3"/>
    <w:rsid w:val="00F97319"/>
    <w:rsid w:val="00F975EB"/>
    <w:rsid w:val="00F979B7"/>
    <w:rsid w:val="00F97DA2"/>
    <w:rsid w:val="00FA0032"/>
    <w:rsid w:val="00FA07B0"/>
    <w:rsid w:val="00FA0807"/>
    <w:rsid w:val="00FA0C78"/>
    <w:rsid w:val="00FA0EB8"/>
    <w:rsid w:val="00FA118E"/>
    <w:rsid w:val="00FA1345"/>
    <w:rsid w:val="00FA13FB"/>
    <w:rsid w:val="00FA14B7"/>
    <w:rsid w:val="00FA1793"/>
    <w:rsid w:val="00FA1868"/>
    <w:rsid w:val="00FA1B85"/>
    <w:rsid w:val="00FA249E"/>
    <w:rsid w:val="00FA2500"/>
    <w:rsid w:val="00FA2851"/>
    <w:rsid w:val="00FA2977"/>
    <w:rsid w:val="00FA2A1F"/>
    <w:rsid w:val="00FA30B6"/>
    <w:rsid w:val="00FA31CF"/>
    <w:rsid w:val="00FA32A5"/>
    <w:rsid w:val="00FA339E"/>
    <w:rsid w:val="00FA3929"/>
    <w:rsid w:val="00FA3CCA"/>
    <w:rsid w:val="00FA3D9F"/>
    <w:rsid w:val="00FA3DAB"/>
    <w:rsid w:val="00FA3ED1"/>
    <w:rsid w:val="00FA4195"/>
    <w:rsid w:val="00FA4485"/>
    <w:rsid w:val="00FA465E"/>
    <w:rsid w:val="00FA4A61"/>
    <w:rsid w:val="00FA4BB1"/>
    <w:rsid w:val="00FA4E92"/>
    <w:rsid w:val="00FA4ED0"/>
    <w:rsid w:val="00FA4F9A"/>
    <w:rsid w:val="00FA515A"/>
    <w:rsid w:val="00FA51E2"/>
    <w:rsid w:val="00FA525D"/>
    <w:rsid w:val="00FA563F"/>
    <w:rsid w:val="00FA591E"/>
    <w:rsid w:val="00FA5BEA"/>
    <w:rsid w:val="00FA5C35"/>
    <w:rsid w:val="00FA5E87"/>
    <w:rsid w:val="00FA60B6"/>
    <w:rsid w:val="00FA62E0"/>
    <w:rsid w:val="00FA6340"/>
    <w:rsid w:val="00FA638B"/>
    <w:rsid w:val="00FA64A2"/>
    <w:rsid w:val="00FA68DE"/>
    <w:rsid w:val="00FA6AFA"/>
    <w:rsid w:val="00FA6E88"/>
    <w:rsid w:val="00FA6FB5"/>
    <w:rsid w:val="00FA73C8"/>
    <w:rsid w:val="00FA7559"/>
    <w:rsid w:val="00FA7592"/>
    <w:rsid w:val="00FA78E5"/>
    <w:rsid w:val="00FA7944"/>
    <w:rsid w:val="00FA7BDF"/>
    <w:rsid w:val="00FB00C2"/>
    <w:rsid w:val="00FB0875"/>
    <w:rsid w:val="00FB0B8A"/>
    <w:rsid w:val="00FB0E65"/>
    <w:rsid w:val="00FB183F"/>
    <w:rsid w:val="00FB187B"/>
    <w:rsid w:val="00FB197C"/>
    <w:rsid w:val="00FB1A91"/>
    <w:rsid w:val="00FB1CEE"/>
    <w:rsid w:val="00FB1E56"/>
    <w:rsid w:val="00FB241F"/>
    <w:rsid w:val="00FB245C"/>
    <w:rsid w:val="00FB2A9C"/>
    <w:rsid w:val="00FB3454"/>
    <w:rsid w:val="00FB34C9"/>
    <w:rsid w:val="00FB3987"/>
    <w:rsid w:val="00FB3A69"/>
    <w:rsid w:val="00FB3B05"/>
    <w:rsid w:val="00FB3D14"/>
    <w:rsid w:val="00FB41B5"/>
    <w:rsid w:val="00FB4271"/>
    <w:rsid w:val="00FB43EB"/>
    <w:rsid w:val="00FB44C0"/>
    <w:rsid w:val="00FB4694"/>
    <w:rsid w:val="00FB46FE"/>
    <w:rsid w:val="00FB4A4D"/>
    <w:rsid w:val="00FB4B3C"/>
    <w:rsid w:val="00FB4E99"/>
    <w:rsid w:val="00FB52CB"/>
    <w:rsid w:val="00FB53B8"/>
    <w:rsid w:val="00FB5550"/>
    <w:rsid w:val="00FB558B"/>
    <w:rsid w:val="00FB57B3"/>
    <w:rsid w:val="00FB6560"/>
    <w:rsid w:val="00FB6B79"/>
    <w:rsid w:val="00FB7398"/>
    <w:rsid w:val="00FB75B5"/>
    <w:rsid w:val="00FB7901"/>
    <w:rsid w:val="00FB7ACD"/>
    <w:rsid w:val="00FB7E90"/>
    <w:rsid w:val="00FB7F07"/>
    <w:rsid w:val="00FC017D"/>
    <w:rsid w:val="00FC056A"/>
    <w:rsid w:val="00FC069F"/>
    <w:rsid w:val="00FC07FA"/>
    <w:rsid w:val="00FC0836"/>
    <w:rsid w:val="00FC0C5C"/>
    <w:rsid w:val="00FC0E08"/>
    <w:rsid w:val="00FC0F5A"/>
    <w:rsid w:val="00FC108F"/>
    <w:rsid w:val="00FC10B4"/>
    <w:rsid w:val="00FC1614"/>
    <w:rsid w:val="00FC1696"/>
    <w:rsid w:val="00FC25EF"/>
    <w:rsid w:val="00FC29C1"/>
    <w:rsid w:val="00FC2B3F"/>
    <w:rsid w:val="00FC2CF0"/>
    <w:rsid w:val="00FC2E2E"/>
    <w:rsid w:val="00FC3608"/>
    <w:rsid w:val="00FC38B5"/>
    <w:rsid w:val="00FC39E4"/>
    <w:rsid w:val="00FC3BEA"/>
    <w:rsid w:val="00FC3E6A"/>
    <w:rsid w:val="00FC408C"/>
    <w:rsid w:val="00FC41D3"/>
    <w:rsid w:val="00FC43AB"/>
    <w:rsid w:val="00FC43DB"/>
    <w:rsid w:val="00FC4436"/>
    <w:rsid w:val="00FC44B7"/>
    <w:rsid w:val="00FC4824"/>
    <w:rsid w:val="00FC49B4"/>
    <w:rsid w:val="00FC502D"/>
    <w:rsid w:val="00FC53B4"/>
    <w:rsid w:val="00FC580D"/>
    <w:rsid w:val="00FC5A01"/>
    <w:rsid w:val="00FC5AA5"/>
    <w:rsid w:val="00FC5C8E"/>
    <w:rsid w:val="00FC5DA2"/>
    <w:rsid w:val="00FC6030"/>
    <w:rsid w:val="00FC68DE"/>
    <w:rsid w:val="00FC6995"/>
    <w:rsid w:val="00FC6EA9"/>
    <w:rsid w:val="00FC7061"/>
    <w:rsid w:val="00FC71E1"/>
    <w:rsid w:val="00FC7259"/>
    <w:rsid w:val="00FC73D0"/>
    <w:rsid w:val="00FC7471"/>
    <w:rsid w:val="00FC74CA"/>
    <w:rsid w:val="00FC775F"/>
    <w:rsid w:val="00FC7F54"/>
    <w:rsid w:val="00FD02AD"/>
    <w:rsid w:val="00FD03F3"/>
    <w:rsid w:val="00FD0497"/>
    <w:rsid w:val="00FD0677"/>
    <w:rsid w:val="00FD0796"/>
    <w:rsid w:val="00FD0A2C"/>
    <w:rsid w:val="00FD0AAD"/>
    <w:rsid w:val="00FD0AAF"/>
    <w:rsid w:val="00FD0E0E"/>
    <w:rsid w:val="00FD11CB"/>
    <w:rsid w:val="00FD1A72"/>
    <w:rsid w:val="00FD1D46"/>
    <w:rsid w:val="00FD2F98"/>
    <w:rsid w:val="00FD30CB"/>
    <w:rsid w:val="00FD326D"/>
    <w:rsid w:val="00FD3292"/>
    <w:rsid w:val="00FD33DB"/>
    <w:rsid w:val="00FD3418"/>
    <w:rsid w:val="00FD35C9"/>
    <w:rsid w:val="00FD3844"/>
    <w:rsid w:val="00FD3901"/>
    <w:rsid w:val="00FD392D"/>
    <w:rsid w:val="00FD392F"/>
    <w:rsid w:val="00FD3ACF"/>
    <w:rsid w:val="00FD3C1B"/>
    <w:rsid w:val="00FD42A0"/>
    <w:rsid w:val="00FD452C"/>
    <w:rsid w:val="00FD4BCC"/>
    <w:rsid w:val="00FD4D48"/>
    <w:rsid w:val="00FD5200"/>
    <w:rsid w:val="00FD52B3"/>
    <w:rsid w:val="00FD5759"/>
    <w:rsid w:val="00FD57F3"/>
    <w:rsid w:val="00FD5934"/>
    <w:rsid w:val="00FD59C2"/>
    <w:rsid w:val="00FD5A53"/>
    <w:rsid w:val="00FD5BC9"/>
    <w:rsid w:val="00FD5C90"/>
    <w:rsid w:val="00FD6525"/>
    <w:rsid w:val="00FD652E"/>
    <w:rsid w:val="00FD6F8A"/>
    <w:rsid w:val="00FD7339"/>
    <w:rsid w:val="00FD75BF"/>
    <w:rsid w:val="00FD76C5"/>
    <w:rsid w:val="00FD77B8"/>
    <w:rsid w:val="00FD7893"/>
    <w:rsid w:val="00FD794A"/>
    <w:rsid w:val="00FD7E3E"/>
    <w:rsid w:val="00FD7F7D"/>
    <w:rsid w:val="00FE013A"/>
    <w:rsid w:val="00FE04F1"/>
    <w:rsid w:val="00FE0CF1"/>
    <w:rsid w:val="00FE1015"/>
    <w:rsid w:val="00FE130E"/>
    <w:rsid w:val="00FE1807"/>
    <w:rsid w:val="00FE1CD4"/>
    <w:rsid w:val="00FE1DB1"/>
    <w:rsid w:val="00FE2272"/>
    <w:rsid w:val="00FE2418"/>
    <w:rsid w:val="00FE253C"/>
    <w:rsid w:val="00FE28D1"/>
    <w:rsid w:val="00FE2A0D"/>
    <w:rsid w:val="00FE2A30"/>
    <w:rsid w:val="00FE2DB8"/>
    <w:rsid w:val="00FE2E74"/>
    <w:rsid w:val="00FE2ED8"/>
    <w:rsid w:val="00FE2FB8"/>
    <w:rsid w:val="00FE3123"/>
    <w:rsid w:val="00FE320F"/>
    <w:rsid w:val="00FE3499"/>
    <w:rsid w:val="00FE3A17"/>
    <w:rsid w:val="00FE3D73"/>
    <w:rsid w:val="00FE3E47"/>
    <w:rsid w:val="00FE3FED"/>
    <w:rsid w:val="00FE40E7"/>
    <w:rsid w:val="00FE471C"/>
    <w:rsid w:val="00FE47DB"/>
    <w:rsid w:val="00FE4BFA"/>
    <w:rsid w:val="00FE4DEC"/>
    <w:rsid w:val="00FE4E88"/>
    <w:rsid w:val="00FE4E94"/>
    <w:rsid w:val="00FE4F3D"/>
    <w:rsid w:val="00FE5108"/>
    <w:rsid w:val="00FE510C"/>
    <w:rsid w:val="00FE5254"/>
    <w:rsid w:val="00FE52E8"/>
    <w:rsid w:val="00FE554C"/>
    <w:rsid w:val="00FE5D31"/>
    <w:rsid w:val="00FE5DF6"/>
    <w:rsid w:val="00FE635D"/>
    <w:rsid w:val="00FE6640"/>
    <w:rsid w:val="00FE66AE"/>
    <w:rsid w:val="00FE6821"/>
    <w:rsid w:val="00FE69C5"/>
    <w:rsid w:val="00FE69CB"/>
    <w:rsid w:val="00FE72B3"/>
    <w:rsid w:val="00FE74F3"/>
    <w:rsid w:val="00FE7865"/>
    <w:rsid w:val="00FE79E2"/>
    <w:rsid w:val="00FE7F52"/>
    <w:rsid w:val="00FE7F6A"/>
    <w:rsid w:val="00FF021F"/>
    <w:rsid w:val="00FF0D29"/>
    <w:rsid w:val="00FF0DAF"/>
    <w:rsid w:val="00FF1296"/>
    <w:rsid w:val="00FF14F5"/>
    <w:rsid w:val="00FF1521"/>
    <w:rsid w:val="00FF1694"/>
    <w:rsid w:val="00FF16EC"/>
    <w:rsid w:val="00FF1A73"/>
    <w:rsid w:val="00FF1C26"/>
    <w:rsid w:val="00FF1E81"/>
    <w:rsid w:val="00FF1ED1"/>
    <w:rsid w:val="00FF204A"/>
    <w:rsid w:val="00FF2308"/>
    <w:rsid w:val="00FF28CE"/>
    <w:rsid w:val="00FF2DDB"/>
    <w:rsid w:val="00FF3021"/>
    <w:rsid w:val="00FF357A"/>
    <w:rsid w:val="00FF37A5"/>
    <w:rsid w:val="00FF37B3"/>
    <w:rsid w:val="00FF380F"/>
    <w:rsid w:val="00FF3A28"/>
    <w:rsid w:val="00FF3B31"/>
    <w:rsid w:val="00FF3B3E"/>
    <w:rsid w:val="00FF448F"/>
    <w:rsid w:val="00FF49BD"/>
    <w:rsid w:val="00FF4BEE"/>
    <w:rsid w:val="00FF4D88"/>
    <w:rsid w:val="00FF4E3C"/>
    <w:rsid w:val="00FF4F24"/>
    <w:rsid w:val="00FF4FBD"/>
    <w:rsid w:val="00FF516E"/>
    <w:rsid w:val="00FF542E"/>
    <w:rsid w:val="00FF5992"/>
    <w:rsid w:val="00FF5BE4"/>
    <w:rsid w:val="00FF6103"/>
    <w:rsid w:val="00FF614F"/>
    <w:rsid w:val="00FF6889"/>
    <w:rsid w:val="00FF6B89"/>
    <w:rsid w:val="00FF715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54F"/>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Id w:val="20"/>
      </w:numPr>
      <w:outlineLvl w:val="5"/>
    </w:pPr>
  </w:style>
  <w:style w:type="paragraph" w:styleId="Heading7">
    <w:name w:val="heading 7"/>
    <w:basedOn w:val="H6"/>
    <w:next w:val="Normal"/>
    <w:qFormat/>
    <w:pPr>
      <w:numPr>
        <w:ilvl w:val="6"/>
        <w:numId w:val="20"/>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68044088">
      <w:bodyDiv w:val="1"/>
      <w:marLeft w:val="0"/>
      <w:marRight w:val="0"/>
      <w:marTop w:val="0"/>
      <w:marBottom w:val="0"/>
      <w:divBdr>
        <w:top w:val="none" w:sz="0" w:space="0" w:color="auto"/>
        <w:left w:val="none" w:sz="0" w:space="0" w:color="auto"/>
        <w:bottom w:val="none" w:sz="0" w:space="0" w:color="auto"/>
        <w:right w:val="none" w:sz="0" w:space="0" w:color="auto"/>
      </w:divBdr>
      <w:divsChild>
        <w:div w:id="1824392249">
          <w:marLeft w:val="547"/>
          <w:marRight w:val="0"/>
          <w:marTop w:val="91"/>
          <w:marBottom w:val="0"/>
          <w:divBdr>
            <w:top w:val="none" w:sz="0" w:space="0" w:color="auto"/>
            <w:left w:val="none" w:sz="0" w:space="0" w:color="auto"/>
            <w:bottom w:val="none" w:sz="0" w:space="0" w:color="auto"/>
            <w:right w:val="none" w:sz="0" w:space="0" w:color="auto"/>
          </w:divBdr>
        </w:div>
        <w:div w:id="794252948">
          <w:marLeft w:val="1166"/>
          <w:marRight w:val="0"/>
          <w:marTop w:val="72"/>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2516645">
      <w:bodyDiv w:val="1"/>
      <w:marLeft w:val="0"/>
      <w:marRight w:val="0"/>
      <w:marTop w:val="0"/>
      <w:marBottom w:val="0"/>
      <w:divBdr>
        <w:top w:val="none" w:sz="0" w:space="0" w:color="auto"/>
        <w:left w:val="none" w:sz="0" w:space="0" w:color="auto"/>
        <w:bottom w:val="none" w:sz="0" w:space="0" w:color="auto"/>
        <w:right w:val="none" w:sz="0" w:space="0" w:color="auto"/>
      </w:divBdr>
      <w:divsChild>
        <w:div w:id="1801922350">
          <w:marLeft w:val="547"/>
          <w:marRight w:val="0"/>
          <w:marTop w:val="115"/>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112462">
      <w:bodyDiv w:val="1"/>
      <w:marLeft w:val="0"/>
      <w:marRight w:val="0"/>
      <w:marTop w:val="0"/>
      <w:marBottom w:val="0"/>
      <w:divBdr>
        <w:top w:val="none" w:sz="0" w:space="0" w:color="auto"/>
        <w:left w:val="none" w:sz="0" w:space="0" w:color="auto"/>
        <w:bottom w:val="none" w:sz="0" w:space="0" w:color="auto"/>
        <w:right w:val="none" w:sz="0" w:space="0" w:color="auto"/>
      </w:divBdr>
      <w:divsChild>
        <w:div w:id="692999708">
          <w:marLeft w:val="1166"/>
          <w:marRight w:val="0"/>
          <w:marTop w:val="86"/>
          <w:marBottom w:val="0"/>
          <w:divBdr>
            <w:top w:val="none" w:sz="0" w:space="0" w:color="auto"/>
            <w:left w:val="none" w:sz="0" w:space="0" w:color="auto"/>
            <w:bottom w:val="none" w:sz="0" w:space="0" w:color="auto"/>
            <w:right w:val="none" w:sz="0" w:space="0" w:color="auto"/>
          </w:divBdr>
        </w:div>
        <w:div w:id="179854941">
          <w:marLeft w:val="1166"/>
          <w:marRight w:val="0"/>
          <w:marTop w:val="8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2618333">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1294066">
      <w:bodyDiv w:val="1"/>
      <w:marLeft w:val="0"/>
      <w:marRight w:val="0"/>
      <w:marTop w:val="0"/>
      <w:marBottom w:val="0"/>
      <w:divBdr>
        <w:top w:val="none" w:sz="0" w:space="0" w:color="auto"/>
        <w:left w:val="none" w:sz="0" w:space="0" w:color="auto"/>
        <w:bottom w:val="none" w:sz="0" w:space="0" w:color="auto"/>
        <w:right w:val="none" w:sz="0" w:space="0" w:color="auto"/>
      </w:divBdr>
      <w:divsChild>
        <w:div w:id="1999261295">
          <w:marLeft w:val="1166"/>
          <w:marRight w:val="0"/>
          <w:marTop w:val="106"/>
          <w:marBottom w:val="0"/>
          <w:divBdr>
            <w:top w:val="none" w:sz="0" w:space="0" w:color="auto"/>
            <w:left w:val="none" w:sz="0" w:space="0" w:color="auto"/>
            <w:bottom w:val="none" w:sz="0" w:space="0" w:color="auto"/>
            <w:right w:val="none" w:sz="0" w:space="0" w:color="auto"/>
          </w:divBdr>
        </w:div>
        <w:div w:id="1714495622">
          <w:marLeft w:val="1800"/>
          <w:marRight w:val="0"/>
          <w:marTop w:val="91"/>
          <w:marBottom w:val="0"/>
          <w:divBdr>
            <w:top w:val="none" w:sz="0" w:space="0" w:color="auto"/>
            <w:left w:val="none" w:sz="0" w:space="0" w:color="auto"/>
            <w:bottom w:val="none" w:sz="0" w:space="0" w:color="auto"/>
            <w:right w:val="none" w:sz="0" w:space="0" w:color="auto"/>
          </w:divBdr>
        </w:div>
        <w:div w:id="292372737">
          <w:marLeft w:val="1800"/>
          <w:marRight w:val="0"/>
          <w:marTop w:val="91"/>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3119335">
      <w:bodyDiv w:val="1"/>
      <w:marLeft w:val="0"/>
      <w:marRight w:val="0"/>
      <w:marTop w:val="0"/>
      <w:marBottom w:val="0"/>
      <w:divBdr>
        <w:top w:val="none" w:sz="0" w:space="0" w:color="auto"/>
        <w:left w:val="none" w:sz="0" w:space="0" w:color="auto"/>
        <w:bottom w:val="none" w:sz="0" w:space="0" w:color="auto"/>
        <w:right w:val="none" w:sz="0" w:space="0" w:color="auto"/>
      </w:divBdr>
      <w:divsChild>
        <w:div w:id="81537282">
          <w:marLeft w:val="1166"/>
          <w:marRight w:val="0"/>
          <w:marTop w:val="7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1420837">
      <w:bodyDiv w:val="1"/>
      <w:marLeft w:val="0"/>
      <w:marRight w:val="0"/>
      <w:marTop w:val="0"/>
      <w:marBottom w:val="0"/>
      <w:divBdr>
        <w:top w:val="none" w:sz="0" w:space="0" w:color="auto"/>
        <w:left w:val="none" w:sz="0" w:space="0" w:color="auto"/>
        <w:bottom w:val="none" w:sz="0" w:space="0" w:color="auto"/>
        <w:right w:val="none" w:sz="0" w:space="0" w:color="auto"/>
      </w:divBdr>
      <w:divsChild>
        <w:div w:id="965966432">
          <w:marLeft w:val="1166"/>
          <w:marRight w:val="0"/>
          <w:marTop w:val="86"/>
          <w:marBottom w:val="0"/>
          <w:divBdr>
            <w:top w:val="none" w:sz="0" w:space="0" w:color="auto"/>
            <w:left w:val="none" w:sz="0" w:space="0" w:color="auto"/>
            <w:bottom w:val="none" w:sz="0" w:space="0" w:color="auto"/>
            <w:right w:val="none" w:sz="0" w:space="0" w:color="auto"/>
          </w:divBdr>
        </w:div>
      </w:divsChild>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34444702">
      <w:bodyDiv w:val="1"/>
      <w:marLeft w:val="0"/>
      <w:marRight w:val="0"/>
      <w:marTop w:val="0"/>
      <w:marBottom w:val="0"/>
      <w:divBdr>
        <w:top w:val="none" w:sz="0" w:space="0" w:color="auto"/>
        <w:left w:val="none" w:sz="0" w:space="0" w:color="auto"/>
        <w:bottom w:val="none" w:sz="0" w:space="0" w:color="auto"/>
        <w:right w:val="none" w:sz="0" w:space="0" w:color="auto"/>
      </w:divBdr>
    </w:div>
    <w:div w:id="1859344761">
      <w:bodyDiv w:val="1"/>
      <w:marLeft w:val="0"/>
      <w:marRight w:val="0"/>
      <w:marTop w:val="0"/>
      <w:marBottom w:val="0"/>
      <w:divBdr>
        <w:top w:val="none" w:sz="0" w:space="0" w:color="auto"/>
        <w:left w:val="none" w:sz="0" w:space="0" w:color="auto"/>
        <w:bottom w:val="none" w:sz="0" w:space="0" w:color="auto"/>
        <w:right w:val="none" w:sz="0" w:space="0" w:color="auto"/>
      </w:divBdr>
      <w:divsChild>
        <w:div w:id="969747869">
          <w:marLeft w:val="1166"/>
          <w:marRight w:val="0"/>
          <w:marTop w:val="72"/>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6078</TotalTime>
  <Pages>3</Pages>
  <Words>992</Words>
  <Characters>5546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1138</cp:revision>
  <cp:lastPrinted>2009-04-22T21:01:00Z</cp:lastPrinted>
  <dcterms:created xsi:type="dcterms:W3CDTF">2020-07-20T16:47:00Z</dcterms:created>
  <dcterms:modified xsi:type="dcterms:W3CDTF">2021-04-02T22:15:00Z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